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#66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27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2,748,455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9,911,761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9,541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9,541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2,748,455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9,911,761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3,239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564,199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2,273,013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18,572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70,595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39,606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157,553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55,910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193,743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17,428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71,768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101,866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395,716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4,680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7,289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330,817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1,383,638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30,315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1,294,360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4,283,699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380,423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1,293,921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21,170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31,831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25,700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88,206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758,823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2,411,637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2,783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9,111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75,610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12,297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70,567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53,826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77,051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275,140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135,888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29,630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16,273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54,884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200,247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16,959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150,183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561,182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37,070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2,093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28,353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13,680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58,822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32,342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30,631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46,708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13,632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21,063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10,257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30,879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1,297,262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581,881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45,966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174,287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24,104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3,687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19,517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6,223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29,744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17,925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3,052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12,298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AD">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b w:val="1"/>
                <w:sz w:val="20"/>
                <w:szCs w:val="20"/>
                <w:rtl w:val="0"/>
              </w:rPr>
              <w:t xml:space="preserve">384,038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b w:val="1"/>
                <w:sz w:val="20"/>
                <w:szCs w:val="20"/>
                <w:rtl w:val="0"/>
              </w:rPr>
              <w:t xml:space="preserve">1,474,043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b w:val="1"/>
                <w:sz w:val="20"/>
                <w:szCs w:val="20"/>
                <w:rtl w:val="0"/>
              </w:rPr>
              <w:t xml:space="preserve">37,605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b w:val="1"/>
                <w:sz w:val="20"/>
                <w:szCs w:val="20"/>
                <w:rtl w:val="0"/>
              </w:rPr>
              <w:t xml:space="preserve">151,490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5,208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4E">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b w:val="1"/>
                <w:sz w:val="20"/>
                <w:szCs w:val="20"/>
                <w:rtl w:val="0"/>
              </w:rPr>
              <w:t xml:space="preserve">173,469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b w:val="1"/>
                <w:sz w:val="20"/>
                <w:szCs w:val="20"/>
                <w:rtl w:val="0"/>
              </w:rPr>
              <w:t xml:space="preserve">641,170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b w:val="1"/>
                <w:sz w:val="20"/>
                <w:szCs w:val="20"/>
                <w:rtl w:val="0"/>
              </w:rPr>
              <w:t xml:space="preserve">89,331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b w:val="1"/>
                <w:sz w:val="20"/>
                <w:szCs w:val="20"/>
                <w:rtl w:val="0"/>
              </w:rPr>
              <w:t xml:space="preserve">346,413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7">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and VIII  after data validation on 27 January 2022, 2PM. Hence, changes in figures are based on the ongoing assessment and validation that are continuously being conducted.</w:t>
      </w:r>
    </w:p>
    <w:p w:rsidR="00000000" w:rsidDel="00000000" w:rsidP="00000000" w:rsidRDefault="00000000" w:rsidRPr="00000000" w14:paraId="000008F8">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9">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B">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FF">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0">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21,296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79,729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757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3">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A">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B">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1">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2">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10,209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554,272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21,296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2,098,862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79,729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b w:val="1"/>
                <w:sz w:val="20"/>
                <w:szCs w:val="20"/>
                <w:rtl w:val="0"/>
              </w:rPr>
              <w:t xml:space="preserve">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b w:val="1"/>
                <w:sz w:val="20"/>
                <w:szCs w:val="20"/>
                <w:rtl w:val="0"/>
              </w:rPr>
              <w:t xml:space="preserve">54,556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235,230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b w:val="1"/>
                <w:sz w:val="20"/>
                <w:szCs w:val="20"/>
                <w:rtl w:val="0"/>
              </w:rPr>
              <w:t xml:space="preserve">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b w:val="1"/>
                <w:sz w:val="20"/>
                <w:szCs w:val="20"/>
                <w:rtl w:val="0"/>
              </w:rPr>
              <w:t xml:space="preserve">54,097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233,155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1,513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3,781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b w:val="1"/>
                <w:sz w:val="20"/>
                <w:szCs w:val="20"/>
                <w:rtl w:val="0"/>
              </w:rPr>
              <w:t xml:space="preserve">3,696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b w:val="1"/>
                <w:sz w:val="20"/>
                <w:szCs w:val="20"/>
                <w:rtl w:val="0"/>
              </w:rPr>
              <w:t xml:space="preserve">113,193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451,997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6,946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26,643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1,823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1,005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b w:val="1"/>
                <w:sz w:val="20"/>
                <w:szCs w:val="20"/>
                <w:rtl w:val="0"/>
              </w:rPr>
              <w:t xml:space="preserve">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b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40,374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b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b w:val="1"/>
                <w:sz w:val="20"/>
                <w:szCs w:val="20"/>
                <w:rtl w:val="0"/>
              </w:rPr>
              <w:t xml:space="preserve">14,035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b w:val="1"/>
                <w:sz w:val="20"/>
                <w:szCs w:val="20"/>
                <w:rtl w:val="0"/>
              </w:rPr>
              <w:t xml:space="preserve">1,585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b w:val="1"/>
                <w:sz w:val="20"/>
                <w:szCs w:val="20"/>
                <w:rtl w:val="0"/>
              </w:rPr>
              <w:t xml:space="preserve">4,756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b w:val="1"/>
                <w:sz w:val="20"/>
                <w:szCs w:val="20"/>
                <w:rtl w:val="0"/>
              </w:rPr>
              <w:t xml:space="preserve">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b w:val="1"/>
                <w:sz w:val="20"/>
                <w:szCs w:val="20"/>
                <w:rtl w:val="0"/>
              </w:rPr>
              <w:t xml:space="preserve">20,984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b w:val="1"/>
                <w:sz w:val="20"/>
                <w:szCs w:val="20"/>
                <w:rtl w:val="0"/>
              </w:rPr>
              <w:t xml:space="preserve">81,680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8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b w:val="1"/>
                <w:sz w:val="20"/>
                <w:szCs w:val="20"/>
                <w:rtl w:val="0"/>
              </w:rPr>
              <w:t xml:space="preserve">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b w:val="1"/>
                <w:sz w:val="20"/>
                <w:szCs w:val="20"/>
                <w:rtl w:val="0"/>
              </w:rPr>
              <w:t xml:space="preserve">58,809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b w:val="1"/>
                <w:sz w:val="20"/>
                <w:szCs w:val="20"/>
                <w:rtl w:val="0"/>
              </w:rPr>
              <w:t xml:space="preserve">249,676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b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C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b w:val="1"/>
                <w:sz w:val="20"/>
                <w:szCs w:val="20"/>
                <w:rtl w:val="0"/>
              </w:rPr>
              <w:t xml:space="preserve">2,603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b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b w:val="1"/>
                <w:sz w:val="20"/>
                <w:szCs w:val="20"/>
                <w:rtl w:val="0"/>
              </w:rPr>
              <w:t xml:space="preserve">184,179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b w:val="1"/>
                <w:sz w:val="20"/>
                <w:szCs w:val="20"/>
                <w:rtl w:val="0"/>
              </w:rPr>
              <w:t xml:space="preserve">3,352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b w:val="1"/>
                <w:sz w:val="20"/>
                <w:szCs w:val="20"/>
                <w:rtl w:val="0"/>
              </w:rPr>
              <w:t xml:space="preserve">630,488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b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b w:val="1"/>
                <w:sz w:val="20"/>
                <w:szCs w:val="20"/>
                <w:rtl w:val="0"/>
              </w:rPr>
              <w:t xml:space="preserve">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b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b w:val="1"/>
                <w:sz w:val="20"/>
                <w:szCs w:val="20"/>
                <w:rtl w:val="0"/>
              </w:rPr>
              <w:t xml:space="preserve">60,633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b w:val="1"/>
                <w:sz w:val="20"/>
                <w:szCs w:val="20"/>
                <w:rtl w:val="0"/>
              </w:rPr>
              <w:t xml:space="preserve">1,786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b w:val="1"/>
                <w:sz w:val="20"/>
                <w:szCs w:val="20"/>
                <w:rtl w:val="0"/>
              </w:rPr>
              <w:t xml:space="preserve">190,727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b w:val="1"/>
                <w:sz w:val="20"/>
                <w:szCs w:val="20"/>
                <w:rtl w:val="0"/>
              </w:rPr>
              <w:t xml:space="preserve">5,658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2,295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1,244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4,814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1,390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0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2,196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b w:val="1"/>
                <w:sz w:val="20"/>
                <w:szCs w:val="20"/>
                <w:rtl w:val="0"/>
              </w:rPr>
              <w:t xml:space="preserve">1,378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b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b w:val="1"/>
                <w:sz w:val="20"/>
                <w:szCs w:val="20"/>
                <w:rtl w:val="0"/>
              </w:rPr>
              <w:t xml:space="preserve">107,055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b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b w:val="1"/>
                <w:sz w:val="20"/>
                <w:szCs w:val="20"/>
                <w:rtl w:val="0"/>
              </w:rPr>
              <w:t xml:space="preserve">382,211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b w:val="1"/>
                <w:sz w:val="20"/>
                <w:szCs w:val="20"/>
                <w:rtl w:val="0"/>
              </w:rPr>
              <w:t xml:space="preserve">5,340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2,648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1,911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3,567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4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b w:val="1"/>
                <w:sz w:val="20"/>
                <w:szCs w:val="20"/>
                <w:rtl w:val="0"/>
              </w:rPr>
              <w:t xml:space="preserve">3,277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b w:val="1"/>
                <w:sz w:val="20"/>
                <w:szCs w:val="20"/>
                <w:rtl w:val="0"/>
              </w:rPr>
              <w:t xml:space="preserve">10,891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b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b w:val="1"/>
                <w:sz w:val="20"/>
                <w:szCs w:val="20"/>
                <w:rtl w:val="0"/>
              </w:rPr>
              <w:t xml:space="preserve">13,214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b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b w:val="1"/>
                <w:sz w:val="20"/>
                <w:szCs w:val="20"/>
                <w:rtl w:val="0"/>
              </w:rPr>
              <w:t xml:space="preserve">46,659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b w:val="1"/>
                <w:sz w:val="20"/>
                <w:szCs w:val="20"/>
                <w:rtl w:val="0"/>
              </w:rPr>
              <w:t xml:space="preserve">689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b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b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b w:val="1"/>
                <w:sz w:val="20"/>
                <w:szCs w:val="20"/>
                <w:rtl w:val="0"/>
              </w:rPr>
              <w:t xml:space="preserve">37,148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b w:val="1"/>
                <w:sz w:val="20"/>
                <w:szCs w:val="20"/>
                <w:rtl w:val="0"/>
              </w:rPr>
              <w:t xml:space="preserve">7,718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b w:val="1"/>
                <w:sz w:val="20"/>
                <w:szCs w:val="20"/>
                <w:rtl w:val="0"/>
              </w:rPr>
              <w:t xml:space="preserve">141,761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b w:val="1"/>
                <w:sz w:val="20"/>
                <w:szCs w:val="20"/>
                <w:rtl w:val="0"/>
              </w:rPr>
              <w:t xml:space="preserve">30,250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1D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F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b w:val="1"/>
                <w:sz w:val="20"/>
                <w:szCs w:val="20"/>
                <w:rtl w:val="0"/>
              </w:rPr>
              <w:t xml:space="preserve">695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b w:val="1"/>
                <w:sz w:val="20"/>
                <w:szCs w:val="20"/>
                <w:rtl w:val="0"/>
              </w:rPr>
              <w:t xml:space="preserve">359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b w:val="1"/>
                <w:sz w:val="20"/>
                <w:szCs w:val="20"/>
                <w:rtl w:val="0"/>
              </w:rPr>
              <w:t xml:space="preserve">28,935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b w:val="1"/>
                <w:sz w:val="20"/>
                <w:szCs w:val="20"/>
                <w:rtl w:val="0"/>
              </w:rPr>
              <w:t xml:space="preserve">7,718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b w:val="1"/>
                <w:sz w:val="20"/>
                <w:szCs w:val="20"/>
                <w:rtl w:val="0"/>
              </w:rPr>
              <w:t xml:space="preserve">107,537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b w:val="1"/>
                <w:sz w:val="20"/>
                <w:szCs w:val="20"/>
                <w:rtl w:val="0"/>
              </w:rPr>
              <w:t xml:space="preserve">30,250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r>
    </w:tbl>
    <w:p w:rsidR="00000000" w:rsidDel="00000000" w:rsidP="00000000" w:rsidRDefault="00000000" w:rsidRPr="00000000" w14:paraId="0000124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b w:val="1"/>
                <w:sz w:val="20"/>
                <w:szCs w:val="20"/>
                <w:rtl w:val="0"/>
              </w:rPr>
              <w:t xml:space="preserve">29,933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b w:val="1"/>
                <w:sz w:val="20"/>
                <w:szCs w:val="20"/>
                <w:rtl w:val="0"/>
              </w:rPr>
              <w:t xml:space="preserve">117,004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B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b w:val="1"/>
                <w:sz w:val="20"/>
                <w:szCs w:val="20"/>
                <w:rtl w:val="0"/>
              </w:rPr>
              <w:t xml:space="preserve">3,455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4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b w:val="1"/>
                <w:sz w:val="20"/>
                <w:szCs w:val="20"/>
                <w:rtl w:val="0"/>
              </w:rPr>
              <w:t xml:space="preserve">19,669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b w:val="1"/>
                <w:sz w:val="20"/>
                <w:szCs w:val="20"/>
                <w:rtl w:val="0"/>
              </w:rPr>
              <w:t xml:space="preserve">74,457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4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5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b w:val="1"/>
                <w:sz w:val="20"/>
                <w:szCs w:val="20"/>
                <w:rtl w:val="0"/>
              </w:rPr>
              <w:t xml:space="preserve">1,946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b w:val="1"/>
                <w:sz w:val="20"/>
                <w:szCs w:val="20"/>
                <w:rtl w:val="0"/>
              </w:rPr>
              <w:t xml:space="preserve">132,902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b w:val="1"/>
                <w:sz w:val="20"/>
                <w:szCs w:val="20"/>
                <w:rtl w:val="0"/>
              </w:rPr>
              <w:t xml:space="preserve">9,996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b w:val="1"/>
                <w:sz w:val="20"/>
                <w:szCs w:val="20"/>
                <w:rtl w:val="0"/>
              </w:rPr>
              <w:t xml:space="preserve">514,101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b w:val="1"/>
                <w:sz w:val="20"/>
                <w:szCs w:val="20"/>
                <w:rtl w:val="0"/>
              </w:rPr>
              <w:t xml:space="preserve">36,874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3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b w:val="1"/>
                <w:sz w:val="20"/>
                <w:szCs w:val="20"/>
                <w:rtl w:val="0"/>
              </w:rPr>
              <w:t xml:space="preserve">45,789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b w:val="1"/>
                <w:sz w:val="20"/>
                <w:szCs w:val="20"/>
                <w:rtl w:val="0"/>
              </w:rPr>
              <w:t xml:space="preserve">9,521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b w:val="1"/>
                <w:sz w:val="20"/>
                <w:szCs w:val="20"/>
                <w:rtl w:val="0"/>
              </w:rPr>
              <w:t xml:space="preserve">170,341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b w:val="1"/>
                <w:sz w:val="20"/>
                <w:szCs w:val="20"/>
                <w:rtl w:val="0"/>
              </w:rPr>
              <w:t xml:space="preserve">35,321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19,808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60">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VIII after data validation on 27 January 2022, 2PM. Hence, changes in figures are based on the ongoing assessment and validation that are continuously being conducted.</w:t>
      </w:r>
    </w:p>
    <w:p w:rsidR="00000000" w:rsidDel="00000000" w:rsidP="00000000" w:rsidRDefault="00000000" w:rsidRPr="00000000" w14:paraId="00001661">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62">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63">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64">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65">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17,842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63,976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6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67">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6D">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72">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77">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center"/>
              <w:rPr/>
            </w:pPr>
            <w:r w:rsidDel="00000000" w:rsidR="00000000" w:rsidRPr="00000000">
              <w:rPr>
                <w:rFonts w:ascii="Arial" w:cs="Arial" w:eastAsia="Arial" w:hAnsi="Arial"/>
                <w:b w:val="1"/>
                <w:sz w:val="20"/>
                <w:szCs w:val="20"/>
                <w:rtl w:val="0"/>
              </w:rPr>
              <w:t xml:space="preserve">281,797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center"/>
              <w:rPr/>
            </w:pPr>
            <w:r w:rsidDel="00000000" w:rsidR="00000000" w:rsidRPr="00000000">
              <w:rPr>
                <w:rFonts w:ascii="Arial" w:cs="Arial" w:eastAsia="Arial" w:hAnsi="Arial"/>
                <w:b w:val="1"/>
                <w:sz w:val="20"/>
                <w:szCs w:val="20"/>
                <w:rtl w:val="0"/>
              </w:rPr>
              <w:t xml:space="preserve">17,842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center"/>
              <w:rPr/>
            </w:pPr>
            <w:r w:rsidDel="00000000" w:rsidR="00000000" w:rsidRPr="00000000">
              <w:rPr>
                <w:rFonts w:ascii="Arial" w:cs="Arial" w:eastAsia="Arial" w:hAnsi="Arial"/>
                <w:b w:val="1"/>
                <w:sz w:val="20"/>
                <w:szCs w:val="20"/>
                <w:rtl w:val="0"/>
              </w:rPr>
              <w:t xml:space="preserve">1,071,207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center"/>
              <w:rPr/>
            </w:pPr>
            <w:r w:rsidDel="00000000" w:rsidR="00000000" w:rsidRPr="00000000">
              <w:rPr>
                <w:rFonts w:ascii="Arial" w:cs="Arial" w:eastAsia="Arial" w:hAnsi="Arial"/>
                <w:b w:val="1"/>
                <w:sz w:val="20"/>
                <w:szCs w:val="20"/>
                <w:rtl w:val="0"/>
              </w:rPr>
              <w:t xml:space="preserve">63,976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CC">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b w:val="1"/>
                <w:sz w:val="20"/>
                <w:szCs w:val="20"/>
                <w:rtl w:val="0"/>
              </w:rPr>
              <w:t xml:space="preserve">183,513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b w:val="1"/>
                <w:sz w:val="20"/>
                <w:szCs w:val="20"/>
                <w:rtl w:val="0"/>
              </w:rPr>
              <w:t xml:space="preserve">217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b w:val="1"/>
                <w:sz w:val="20"/>
                <w:szCs w:val="20"/>
                <w:rtl w:val="0"/>
              </w:rPr>
              <w:t xml:space="preserve">701,801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b w:val="1"/>
                <w:sz w:val="20"/>
                <w:szCs w:val="20"/>
                <w:rtl w:val="0"/>
              </w:rPr>
              <w:t xml:space="preserve">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b w:val="1"/>
                <w:sz w:val="20"/>
                <w:szCs w:val="20"/>
                <w:rtl w:val="0"/>
              </w:rPr>
              <w:t xml:space="preserve">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b w:val="1"/>
                <w:sz w:val="20"/>
                <w:szCs w:val="20"/>
                <w:rtl w:val="0"/>
              </w:rPr>
              <w:t xml:space="preserve">20,757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b w:val="1"/>
                <w:sz w:val="20"/>
                <w:szCs w:val="20"/>
                <w:rtl w:val="0"/>
              </w:rPr>
              <w:t xml:space="preserve">9,910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b w:val="1"/>
                <w:sz w:val="20"/>
                <w:szCs w:val="20"/>
                <w:rtl w:val="0"/>
              </w:rPr>
              <w:t xml:space="preserve">36,861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3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b w:val="1"/>
                <w:sz w:val="20"/>
                <w:szCs w:val="20"/>
                <w:rtl w:val="0"/>
              </w:rPr>
              <w:t xml:space="preserve">10,288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b w:val="1"/>
                <w:sz w:val="20"/>
                <w:szCs w:val="20"/>
                <w:rtl w:val="0"/>
              </w:rPr>
              <w:t xml:space="preserve">35,002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b w:val="1"/>
                <w:sz w:val="20"/>
                <w:szCs w:val="20"/>
                <w:rtl w:val="0"/>
              </w:rPr>
              <w:t xml:space="preserve">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b w:val="1"/>
                <w:sz w:val="20"/>
                <w:szCs w:val="20"/>
                <w:rtl w:val="0"/>
              </w:rPr>
              <w:t xml:space="preserve">30,466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b w:val="1"/>
                <w:sz w:val="20"/>
                <w:szCs w:val="20"/>
                <w:rtl w:val="0"/>
              </w:rPr>
              <w:t xml:space="preserve">122,162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2,670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6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b w:val="1"/>
                <w:sz w:val="20"/>
                <w:szCs w:val="20"/>
                <w:rtl w:val="0"/>
              </w:rPr>
              <w:t xml:space="preserve">126,172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b w:val="1"/>
                <w:sz w:val="20"/>
                <w:szCs w:val="20"/>
                <w:rtl w:val="0"/>
              </w:rPr>
              <w:t xml:space="preserve">484,329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5,314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b w:val="1"/>
                <w:sz w:val="20"/>
                <w:szCs w:val="20"/>
                <w:rtl w:val="0"/>
              </w:rPr>
              <w:t xml:space="preserve">36,074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b w:val="1"/>
                <w:sz w:val="20"/>
                <w:szCs w:val="20"/>
                <w:rtl w:val="0"/>
              </w:rPr>
              <w:t xml:space="preserve">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b w:val="1"/>
                <w:sz w:val="20"/>
                <w:szCs w:val="20"/>
                <w:rtl w:val="0"/>
              </w:rPr>
              <w:t xml:space="preserve">121,953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b w:val="1"/>
                <w:sz w:val="20"/>
                <w:szCs w:val="20"/>
                <w:rtl w:val="0"/>
              </w:rPr>
              <w:t xml:space="preserve">26,940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b w:val="1"/>
                <w:sz w:val="20"/>
                <w:szCs w:val="20"/>
                <w:rtl w:val="0"/>
              </w:rPr>
              <w:t xml:space="preserve">14,146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b w:val="1"/>
                <w:sz w:val="20"/>
                <w:szCs w:val="20"/>
                <w:rtl w:val="0"/>
              </w:rPr>
              <w:t xml:space="preserve">6,568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b w:val="1"/>
                <w:sz w:val="20"/>
                <w:szCs w:val="20"/>
                <w:rtl w:val="0"/>
              </w:rPr>
              <w:t xml:space="preserve">50,904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b w:val="1"/>
                <w:sz w:val="20"/>
                <w:szCs w:val="20"/>
                <w:rtl w:val="0"/>
              </w:rPr>
              <w:t xml:space="preserve">25,689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4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20,101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b w:val="1"/>
                <w:sz w:val="20"/>
                <w:szCs w:val="20"/>
                <w:rtl w:val="0"/>
              </w:rPr>
              <w:t xml:space="preserve">20,748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b w:val="1"/>
                <w:sz w:val="20"/>
                <w:szCs w:val="20"/>
                <w:rtl w:val="0"/>
              </w:rPr>
              <w:t xml:space="preserve">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b w:val="1"/>
                <w:sz w:val="20"/>
                <w:szCs w:val="20"/>
                <w:rtl w:val="0"/>
              </w:rPr>
              <w:t xml:space="preserve">66,208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b w:val="1"/>
                <w:sz w:val="20"/>
                <w:szCs w:val="20"/>
                <w:rtl w:val="0"/>
              </w:rPr>
              <w:t xml:space="preserve">1,251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7,768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b w:val="1"/>
                <w:sz w:val="20"/>
                <w:szCs w:val="20"/>
                <w:rtl w:val="0"/>
              </w:rPr>
              <w:t xml:space="preserve">4,827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D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3,991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b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b w:val="1"/>
                <w:sz w:val="20"/>
                <w:szCs w:val="20"/>
                <w:rtl w:val="0"/>
              </w:rPr>
              <w:t xml:space="preserve">10,971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b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b w:val="1"/>
                <w:sz w:val="20"/>
                <w:szCs w:val="20"/>
                <w:rtl w:val="0"/>
              </w:rPr>
              <w:t xml:space="preserve">10,971</w:t>
            </w:r>
            <w:r w:rsidDel="00000000" w:rsidR="00000000" w:rsidRPr="00000000">
              <w:rPr>
                <w:rtl w:val="0"/>
              </w:rPr>
            </w:r>
          </w:p>
        </w:tc>
      </w:tr>
    </w:tbl>
    <w:p w:rsidR="00000000" w:rsidDel="00000000" w:rsidP="00000000" w:rsidRDefault="00000000" w:rsidRPr="00000000" w14:paraId="00001A0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A5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b w:val="1"/>
                <w:sz w:val="20"/>
                <w:szCs w:val="20"/>
                <w:rtl w:val="0"/>
              </w:rPr>
              <w:t xml:space="preserve">496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b w:val="1"/>
                <w:sz w:val="20"/>
                <w:szCs w:val="20"/>
                <w:rtl w:val="0"/>
              </w:rPr>
              <w:t xml:space="preserve">1,954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7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9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b w:val="1"/>
                <w:sz w:val="20"/>
                <w:szCs w:val="20"/>
                <w:rtl w:val="0"/>
              </w:rPr>
              <w:t xml:space="preserve">45,785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b w:val="1"/>
                <w:sz w:val="20"/>
                <w:szCs w:val="20"/>
                <w:rtl w:val="0"/>
              </w:rPr>
              <w:t xml:space="preserve">184,999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b w:val="1"/>
                <w:sz w:val="20"/>
                <w:szCs w:val="20"/>
                <w:rtl w:val="0"/>
              </w:rPr>
              <w:t xml:space="preserve">20,321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b w:val="1"/>
                <w:sz w:val="20"/>
                <w:szCs w:val="20"/>
                <w:rtl w:val="0"/>
              </w:rPr>
              <w:t xml:space="preserve">73,514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7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9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VIII  after data validation on 27 January 2022, 2PM. Hence, changes in figures are based on the ongoing assessment and validation that are continuously being conducted.</w:t>
      </w:r>
    </w:p>
    <w:p w:rsidR="00000000" w:rsidDel="00000000" w:rsidP="00000000" w:rsidRDefault="00000000" w:rsidRPr="00000000" w14:paraId="00001B92">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B93">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B94">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B95">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39,138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143,705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B9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B97">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9D">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A2">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00.00000000003638"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A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center"/>
              <w:rPr/>
            </w:pPr>
            <w:r w:rsidDel="00000000" w:rsidR="00000000" w:rsidRPr="00000000">
              <w:rPr>
                <w:rFonts w:ascii="Arial" w:cs="Arial" w:eastAsia="Arial" w:hAnsi="Arial"/>
                <w:b w:val="1"/>
                <w:sz w:val="20"/>
                <w:szCs w:val="20"/>
                <w:rtl w:val="0"/>
              </w:rPr>
              <w:t xml:space="preserve">836,069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center"/>
              <w:rPr/>
            </w:pPr>
            <w:r w:rsidDel="00000000" w:rsidR="00000000" w:rsidRPr="00000000">
              <w:rPr>
                <w:rFonts w:ascii="Arial" w:cs="Arial" w:eastAsia="Arial" w:hAnsi="Arial"/>
                <w:b w:val="1"/>
                <w:sz w:val="20"/>
                <w:szCs w:val="20"/>
                <w:rtl w:val="0"/>
              </w:rPr>
              <w:t xml:space="preserve">39,138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center"/>
              <w:rPr/>
            </w:pPr>
            <w:r w:rsidDel="00000000" w:rsidR="00000000" w:rsidRPr="00000000">
              <w:rPr>
                <w:rFonts w:ascii="Arial" w:cs="Arial" w:eastAsia="Arial" w:hAnsi="Arial"/>
                <w:b w:val="1"/>
                <w:sz w:val="20"/>
                <w:szCs w:val="20"/>
                <w:rtl w:val="0"/>
              </w:rPr>
              <w:t xml:space="preserve">3,170,069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center"/>
              <w:rPr/>
            </w:pPr>
            <w:r w:rsidDel="00000000" w:rsidR="00000000" w:rsidRPr="00000000">
              <w:rPr>
                <w:rFonts w:ascii="Arial" w:cs="Arial" w:eastAsia="Arial" w:hAnsi="Arial"/>
                <w:b w:val="1"/>
                <w:sz w:val="20"/>
                <w:szCs w:val="20"/>
                <w:rtl w:val="0"/>
              </w:rPr>
              <w:t xml:space="preserve">143,705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b w:val="1"/>
                <w:sz w:val="20"/>
                <w:szCs w:val="20"/>
                <w:rtl w:val="0"/>
              </w:rPr>
              <w:t xml:space="preserve">63,999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b w:val="1"/>
                <w:sz w:val="20"/>
                <w:szCs w:val="20"/>
                <w:rtl w:val="0"/>
              </w:rPr>
              <w:t xml:space="preserve">269,884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b w:val="1"/>
                <w:sz w:val="20"/>
                <w:szCs w:val="20"/>
                <w:rtl w:val="0"/>
              </w:rPr>
              <w:t xml:space="preserve">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b w:val="1"/>
                <w:sz w:val="20"/>
                <w:szCs w:val="20"/>
                <w:rtl w:val="0"/>
              </w:rPr>
              <w:t xml:space="preserve">63,519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b w:val="1"/>
                <w:sz w:val="20"/>
                <w:szCs w:val="20"/>
                <w:rtl w:val="0"/>
              </w:rPr>
              <w:t xml:space="preserve">267,685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b w:val="1"/>
                <w:sz w:val="20"/>
                <w:szCs w:val="20"/>
                <w:rtl w:val="0"/>
              </w:rPr>
              <w:t xml:space="preserve">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8,499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51">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6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b w:val="1"/>
                <w:sz w:val="20"/>
                <w:szCs w:val="20"/>
                <w:rtl w:val="0"/>
              </w:rPr>
              <w:t xml:space="preserve">296,706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b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b w:val="1"/>
                <w:sz w:val="20"/>
                <w:szCs w:val="20"/>
                <w:rtl w:val="0"/>
              </w:rPr>
              <w:t xml:space="preserve">1,153,798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b w:val="1"/>
                <w:sz w:val="20"/>
                <w:szCs w:val="20"/>
                <w:rtl w:val="0"/>
              </w:rPr>
              <w:t xml:space="preserve">811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b w:val="1"/>
                <w:sz w:val="20"/>
                <w:szCs w:val="20"/>
                <w:rtl w:val="0"/>
              </w:rPr>
              <w:t xml:space="preserve">12,900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b w:val="1"/>
                <w:sz w:val="20"/>
                <w:szCs w:val="20"/>
                <w:rtl w:val="0"/>
              </w:rPr>
              <w:t xml:space="preserve">47,400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1,956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2,534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b w:val="1"/>
                <w:sz w:val="20"/>
                <w:szCs w:val="20"/>
                <w:rtl w:val="0"/>
              </w:rPr>
              <w:t xml:space="preserve">20,744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b w:val="1"/>
                <w:sz w:val="20"/>
                <w:szCs w:val="20"/>
                <w:rtl w:val="0"/>
              </w:rPr>
              <w:t xml:space="preserve">77,235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1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3,397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b w:val="1"/>
                <w:sz w:val="20"/>
                <w:szCs w:val="20"/>
                <w:rtl w:val="0"/>
              </w:rPr>
              <w:t xml:space="preserve">24,323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b w:val="1"/>
                <w:sz w:val="20"/>
                <w:szCs w:val="20"/>
                <w:rtl w:val="0"/>
              </w:rPr>
              <w:t xml:space="preserve">83,870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b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b w:val="1"/>
                <w:sz w:val="20"/>
                <w:szCs w:val="20"/>
                <w:rtl w:val="0"/>
              </w:rPr>
              <w:t xml:space="preserve">7,446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b w:val="1"/>
                <w:sz w:val="20"/>
                <w:szCs w:val="20"/>
                <w:rtl w:val="0"/>
              </w:rPr>
              <w:t xml:space="preserve">51,450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b w:val="1"/>
                <w:sz w:val="20"/>
                <w:szCs w:val="20"/>
                <w:rtl w:val="0"/>
              </w:rPr>
              <w:t xml:space="preserve">203,842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4,637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2,670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E7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b w:val="1"/>
                <w:sz w:val="20"/>
                <w:szCs w:val="20"/>
                <w:rtl w:val="0"/>
              </w:rPr>
              <w:t xml:space="preserve">184,981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b w:val="1"/>
                <w:sz w:val="20"/>
                <w:szCs w:val="20"/>
                <w:rtl w:val="0"/>
              </w:rPr>
              <w:t xml:space="preserve">734,005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b w:val="1"/>
                <w:sz w:val="20"/>
                <w:szCs w:val="20"/>
                <w:rtl w:val="0"/>
              </w:rPr>
              <w:t xml:space="preserve">220,253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b w:val="1"/>
                <w:sz w:val="20"/>
                <w:szCs w:val="20"/>
                <w:rtl w:val="0"/>
              </w:rPr>
              <w:t xml:space="preserve">10,337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b w:val="1"/>
                <w:sz w:val="20"/>
                <w:szCs w:val="20"/>
                <w:rtl w:val="0"/>
              </w:rPr>
              <w:t xml:space="preserve">752,441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b w:val="1"/>
                <w:sz w:val="20"/>
                <w:szCs w:val="20"/>
                <w:rtl w:val="0"/>
              </w:rPr>
              <w:t xml:space="preserve">38,627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b w:val="1"/>
                <w:sz w:val="20"/>
                <w:szCs w:val="20"/>
                <w:rtl w:val="0"/>
              </w:rPr>
              <w:t xml:space="preserve">74,779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b w:val="1"/>
                <w:sz w:val="20"/>
                <w:szCs w:val="20"/>
                <w:rtl w:val="0"/>
              </w:rPr>
              <w:t xml:space="preserve">8,354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b w:val="1"/>
                <w:sz w:val="20"/>
                <w:szCs w:val="20"/>
                <w:rtl w:val="0"/>
              </w:rPr>
              <w:t xml:space="preserve">241,631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b w:val="1"/>
                <w:sz w:val="20"/>
                <w:szCs w:val="20"/>
                <w:rtl w:val="0"/>
              </w:rPr>
              <w:t xml:space="preserve">31,347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7,403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3,085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2,142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8,212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4,858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1FE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5,131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20,153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b w:val="1"/>
                <w:sz w:val="20"/>
                <w:szCs w:val="20"/>
                <w:rtl w:val="0"/>
              </w:rPr>
              <w:t xml:space="preserve">127,803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b w:val="1"/>
                <w:sz w:val="20"/>
                <w:szCs w:val="20"/>
                <w:rtl w:val="0"/>
              </w:rPr>
              <w:t xml:space="preserve">1,823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b w:val="1"/>
                <w:sz w:val="20"/>
                <w:szCs w:val="20"/>
                <w:rtl w:val="0"/>
              </w:rPr>
              <w:t xml:space="preserve">448,419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b w:val="1"/>
                <w:sz w:val="20"/>
                <w:szCs w:val="20"/>
                <w:rtl w:val="0"/>
              </w:rPr>
              <w:t xml:space="preserve">6,591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5,463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1,498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7,201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3,046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3,263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12,297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b w:val="1"/>
                <w:sz w:val="20"/>
                <w:szCs w:val="20"/>
                <w:rtl w:val="0"/>
              </w:rPr>
              <w:t xml:space="preserve">10,905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b w:val="1"/>
                <w:sz w:val="20"/>
                <w:szCs w:val="20"/>
                <w:rtl w:val="0"/>
              </w:rPr>
              <w:t xml:space="preserve">14,390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b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b w:val="1"/>
                <w:sz w:val="20"/>
                <w:szCs w:val="20"/>
                <w:rtl w:val="0"/>
              </w:rPr>
              <w:t xml:space="preserve">51,486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b w:val="1"/>
                <w:sz w:val="20"/>
                <w:szCs w:val="20"/>
                <w:rtl w:val="0"/>
              </w:rPr>
              <w:t xml:space="preserve">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5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b w:val="1"/>
                <w:sz w:val="20"/>
                <w:szCs w:val="20"/>
                <w:rtl w:val="0"/>
              </w:rPr>
              <w:t xml:space="preserve">43,634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b w:val="1"/>
                <w:sz w:val="20"/>
                <w:szCs w:val="20"/>
                <w:rtl w:val="0"/>
              </w:rPr>
              <w:t xml:space="preserve">10,233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b w:val="1"/>
                <w:sz w:val="20"/>
                <w:szCs w:val="20"/>
                <w:rtl w:val="0"/>
              </w:rPr>
              <w:t xml:space="preserve">167,607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b w:val="1"/>
                <w:sz w:val="20"/>
                <w:szCs w:val="20"/>
                <w:rtl w:val="0"/>
              </w:rPr>
              <w:t xml:space="preserve">41,221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F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b w:val="1"/>
                <w:sz w:val="20"/>
                <w:szCs w:val="20"/>
                <w:rtl w:val="0"/>
              </w:rPr>
              <w:t xml:space="preserve">34,860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b w:val="1"/>
                <w:sz w:val="20"/>
                <w:szCs w:val="20"/>
                <w:rtl w:val="0"/>
              </w:rPr>
              <w:t xml:space="preserve">10,233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b w:val="1"/>
                <w:sz w:val="20"/>
                <w:szCs w:val="20"/>
                <w:rtl w:val="0"/>
              </w:rPr>
              <w:t xml:space="preserve">131,325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b w:val="1"/>
                <w:sz w:val="20"/>
                <w:szCs w:val="20"/>
                <w:rtl w:val="0"/>
              </w:rPr>
              <w:t xml:space="preserve">41,221</w:t>
            </w:r>
            <w:r w:rsidDel="00000000" w:rsidR="00000000" w:rsidRPr="00000000">
              <w:rPr>
                <w:rtl w:val="0"/>
              </w:rPr>
            </w:r>
          </w:p>
        </w:tc>
      </w:tr>
    </w:tbl>
    <w:p w:rsidR="00000000" w:rsidDel="00000000" w:rsidP="00000000" w:rsidRDefault="00000000" w:rsidRPr="00000000" w14:paraId="0000220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2,602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4,643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1,096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26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b w:val="1"/>
                <w:sz w:val="20"/>
                <w:szCs w:val="20"/>
                <w:rtl w:val="0"/>
              </w:rPr>
              <w:t xml:space="preserve">30,429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b w:val="1"/>
                <w:sz w:val="20"/>
                <w:szCs w:val="20"/>
                <w:rtl w:val="0"/>
              </w:rPr>
              <w:t xml:space="preserve">118,958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b w:val="1"/>
                <w:sz w:val="20"/>
                <w:szCs w:val="20"/>
                <w:rtl w:val="0"/>
              </w:rPr>
              <w:t xml:space="preserve">19,226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b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b w:val="1"/>
                <w:sz w:val="20"/>
                <w:szCs w:val="20"/>
                <w:rtl w:val="0"/>
              </w:rPr>
              <w:t xml:space="preserve">3,896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F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b w:val="1"/>
                <w:sz w:val="20"/>
                <w:szCs w:val="20"/>
                <w:rtl w:val="0"/>
              </w:rPr>
              <w:t xml:space="preserve">19,790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b w:val="1"/>
                <w:sz w:val="20"/>
                <w:szCs w:val="20"/>
                <w:rtl w:val="0"/>
              </w:rPr>
              <w:t xml:space="preserve">74,948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B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C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b w:val="1"/>
                <w:sz w:val="20"/>
                <w:szCs w:val="20"/>
                <w:rtl w:val="0"/>
              </w:rPr>
              <w:t xml:space="preserve">178,687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b w:val="1"/>
                <w:sz w:val="20"/>
                <w:szCs w:val="20"/>
                <w:rtl w:val="0"/>
              </w:rPr>
              <w:t xml:space="preserve">18,121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b w:val="1"/>
                <w:sz w:val="20"/>
                <w:szCs w:val="20"/>
                <w:rtl w:val="0"/>
              </w:rPr>
              <w:t xml:space="preserve">699,100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b w:val="1"/>
                <w:sz w:val="20"/>
                <w:szCs w:val="20"/>
                <w:rtl w:val="0"/>
              </w:rPr>
              <w:t xml:space="preserve">62,159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b w:val="1"/>
                <w:sz w:val="20"/>
                <w:szCs w:val="20"/>
                <w:rtl w:val="0"/>
              </w:rPr>
              <w:t xml:space="preserve">66,110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b w:val="1"/>
                <w:sz w:val="20"/>
                <w:szCs w:val="20"/>
                <w:rtl w:val="0"/>
              </w:rPr>
              <w:t xml:space="preserve">17,646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b w:val="1"/>
                <w:sz w:val="20"/>
                <w:szCs w:val="20"/>
                <w:rtl w:val="0"/>
              </w:rPr>
              <w:t xml:space="preserve">243,855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b w:val="1"/>
                <w:sz w:val="20"/>
                <w:szCs w:val="20"/>
                <w:rtl w:val="0"/>
              </w:rPr>
              <w:t xml:space="preserve">60,606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4,517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8,777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6,229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23,299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1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7">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Regions VI, VII, and VIII  after data validation on 27 January 2022, 2PM. Hence, changes in figures are based on the ongoing assessment and validation that are continuously being conducted.</w:t>
      </w:r>
    </w:p>
    <w:p w:rsidR="00000000" w:rsidDel="00000000" w:rsidP="00000000" w:rsidRDefault="00000000" w:rsidRPr="00000000" w14:paraId="00002538">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539">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53A">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53B">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1,703,797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415,326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1,288,471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53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53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542">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center"/>
              <w:rPr/>
            </w:pPr>
            <w:r w:rsidDel="00000000" w:rsidR="00000000" w:rsidRPr="00000000">
              <w:rPr>
                <w:rFonts w:ascii="Arial" w:cs="Arial" w:eastAsia="Arial" w:hAnsi="Arial"/>
                <w:b w:val="1"/>
                <w:sz w:val="20"/>
                <w:szCs w:val="20"/>
                <w:rtl w:val="0"/>
              </w:rPr>
              <w:t xml:space="preserve">1,703,797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center"/>
              <w:rPr/>
            </w:pPr>
            <w:r w:rsidDel="00000000" w:rsidR="00000000" w:rsidRPr="00000000">
              <w:rPr>
                <w:rFonts w:ascii="Arial" w:cs="Arial" w:eastAsia="Arial" w:hAnsi="Arial"/>
                <w:b w:val="1"/>
                <w:sz w:val="20"/>
                <w:szCs w:val="20"/>
                <w:rtl w:val="0"/>
              </w:rPr>
              <w:t xml:space="preserve">415,326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center"/>
              <w:rPr/>
            </w:pPr>
            <w:r w:rsidDel="00000000" w:rsidR="00000000" w:rsidRPr="00000000">
              <w:rPr>
                <w:rFonts w:ascii="Arial" w:cs="Arial" w:eastAsia="Arial" w:hAnsi="Arial"/>
                <w:b w:val="1"/>
                <w:sz w:val="20"/>
                <w:szCs w:val="20"/>
                <w:rtl w:val="0"/>
              </w:rPr>
              <w:t xml:space="preserve">1,288,471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b w:val="1"/>
                <w:sz w:val="20"/>
                <w:szCs w:val="20"/>
                <w:rtl w:val="0"/>
              </w:rPr>
              <w:t xml:space="preserve">89,784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b w:val="1"/>
                <w:sz w:val="20"/>
                <w:szCs w:val="20"/>
                <w:rtl w:val="0"/>
              </w:rPr>
              <w:t xml:space="preserve">15,465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b w:val="1"/>
                <w:sz w:val="20"/>
                <w:szCs w:val="20"/>
                <w:rtl w:val="0"/>
              </w:rPr>
              <w:t xml:space="preserve">74,319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b w:val="1"/>
                <w:sz w:val="20"/>
                <w:szCs w:val="20"/>
                <w:rtl w:val="0"/>
              </w:rPr>
              <w:t xml:space="preserve">89,782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b w:val="1"/>
                <w:sz w:val="20"/>
                <w:szCs w:val="20"/>
                <w:rtl w:val="0"/>
              </w:rPr>
              <w:t xml:space="preserve">15,463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b w:val="1"/>
                <w:sz w:val="20"/>
                <w:szCs w:val="20"/>
                <w:rtl w:val="0"/>
              </w:rPr>
              <w:t xml:space="preserve">74,319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5A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b w:val="1"/>
                <w:sz w:val="20"/>
                <w:szCs w:val="20"/>
                <w:rtl w:val="0"/>
              </w:rPr>
              <w:t xml:space="preserve">319,139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b w:val="1"/>
                <w:sz w:val="20"/>
                <w:szCs w:val="20"/>
                <w:rtl w:val="0"/>
              </w:rPr>
              <w:t xml:space="preserve">57,562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b w:val="1"/>
                <w:sz w:val="20"/>
                <w:szCs w:val="20"/>
                <w:rtl w:val="0"/>
              </w:rPr>
              <w:t xml:space="preserve">261,577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b w:val="1"/>
                <w:sz w:val="20"/>
                <w:szCs w:val="20"/>
                <w:rtl w:val="0"/>
              </w:rPr>
              <w:t xml:space="preserve">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b w:val="1"/>
                <w:sz w:val="20"/>
                <w:szCs w:val="20"/>
                <w:rtl w:val="0"/>
              </w:rPr>
              <w:t xml:space="preserve">1,595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b w:val="1"/>
                <w:sz w:val="20"/>
                <w:szCs w:val="20"/>
                <w:rtl w:val="0"/>
              </w:rPr>
              <w:t xml:space="preserve">15,105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b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b w:val="1"/>
                <w:sz w:val="20"/>
                <w:szCs w:val="20"/>
                <w:rtl w:val="0"/>
              </w:rPr>
              <w:t xml:space="preserve">13,721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b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b w:val="1"/>
                <w:sz w:val="20"/>
                <w:szCs w:val="20"/>
                <w:rtl w:val="0"/>
              </w:rPr>
              <w:t xml:space="preserve">6,423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b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b w:val="1"/>
                <w:sz w:val="20"/>
                <w:szCs w:val="20"/>
                <w:rtl w:val="0"/>
              </w:rPr>
              <w:t xml:space="preserve">56,271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b w:val="1"/>
                <w:sz w:val="20"/>
                <w:szCs w:val="20"/>
                <w:rtl w:val="0"/>
              </w:rPr>
              <w:t xml:space="preserve">54,506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bl>
    <w:p w:rsidR="00000000" w:rsidDel="00000000" w:rsidP="00000000" w:rsidRDefault="00000000" w:rsidRPr="00000000" w14:paraId="0000268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b w:val="1"/>
                <w:sz w:val="20"/>
                <w:szCs w:val="20"/>
                <w:rtl w:val="0"/>
              </w:rPr>
              <w:t xml:space="preserve">239,165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b w:val="1"/>
                <w:sz w:val="20"/>
                <w:szCs w:val="20"/>
                <w:rtl w:val="0"/>
              </w:rPr>
              <w:t xml:space="preserve">54,051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b w:val="1"/>
                <w:sz w:val="20"/>
                <w:szCs w:val="20"/>
                <w:rtl w:val="0"/>
              </w:rPr>
              <w:t xml:space="preserve">185,114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b w:val="1"/>
                <w:sz w:val="20"/>
                <w:szCs w:val="20"/>
                <w:rtl w:val="0"/>
              </w:rPr>
              <w:t xml:space="preserve">930,914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b w:val="1"/>
                <w:sz w:val="20"/>
                <w:szCs w:val="20"/>
                <w:rtl w:val="0"/>
              </w:rPr>
              <w:t xml:space="preserve">218,691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b w:val="1"/>
                <w:sz w:val="20"/>
                <w:szCs w:val="20"/>
                <w:rtl w:val="0"/>
              </w:rPr>
              <w:t xml:space="preserve">712,223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b w:val="1"/>
                <w:sz w:val="20"/>
                <w:szCs w:val="20"/>
                <w:rtl w:val="0"/>
              </w:rPr>
              <w:t xml:space="preserve">278,267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b w:val="1"/>
                <w:sz w:val="20"/>
                <w:szCs w:val="20"/>
                <w:rtl w:val="0"/>
              </w:rPr>
              <w:t xml:space="preserve">85,198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b w:val="1"/>
                <w:sz w:val="20"/>
                <w:szCs w:val="20"/>
                <w:rtl w:val="0"/>
              </w:rPr>
              <w:t xml:space="preserve">193,069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8,060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5,193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4,494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6,828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6,222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3,075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1,689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3,229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10,578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8,124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6,350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4,610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3,850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5,058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4,515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7,294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6,537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7E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17,599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9,564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8,035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11,346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2,669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8,677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b w:val="1"/>
                <w:sz w:val="20"/>
                <w:szCs w:val="20"/>
                <w:rtl w:val="0"/>
              </w:rPr>
              <w:t xml:space="preserve">538,025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b w:val="1"/>
                <w:sz w:val="20"/>
                <w:szCs w:val="20"/>
                <w:rtl w:val="0"/>
              </w:rPr>
              <w:t xml:space="preserve">112,433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b w:val="1"/>
                <w:sz w:val="20"/>
                <w:szCs w:val="20"/>
                <w:rtl w:val="0"/>
              </w:rPr>
              <w:t xml:space="preserve">425,592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2,587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18,003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3,499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19,246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6,173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13,073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7,715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26,921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1,604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12,634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10,417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6,402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11,935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2,228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41,830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3,668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38,162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48,897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b w:val="1"/>
                <w:sz w:val="20"/>
                <w:szCs w:val="20"/>
                <w:rtl w:val="0"/>
              </w:rPr>
              <w:t xml:space="preserve">4,709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b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b w:val="1"/>
                <w:sz w:val="20"/>
                <w:szCs w:val="20"/>
                <w:rtl w:val="0"/>
              </w:rPr>
              <w:t xml:space="preserve">4,299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b w:val="1"/>
                <w:sz w:val="20"/>
                <w:szCs w:val="20"/>
                <w:rtl w:val="0"/>
              </w:rPr>
              <w:t xml:space="preserve">109,913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b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b w:val="1"/>
                <w:sz w:val="20"/>
                <w:szCs w:val="20"/>
                <w:rtl w:val="0"/>
              </w:rPr>
              <w:t xml:space="preserve">89,263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1,599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1,501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5,403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4,806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7,292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5,136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2,541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5,055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11,385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8,101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7,017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93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b w:val="1"/>
                <w:sz w:val="20"/>
                <w:szCs w:val="20"/>
                <w:rtl w:val="0"/>
              </w:rPr>
              <w:t xml:space="preserve">182,598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b w:val="1"/>
                <w:sz w:val="20"/>
                <w:szCs w:val="20"/>
                <w:rtl w:val="0"/>
              </w:rPr>
              <w:t xml:space="preserve">52,275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b w:val="1"/>
                <w:sz w:val="20"/>
                <w:szCs w:val="20"/>
                <w:rtl w:val="0"/>
              </w:rPr>
              <w:t xml:space="preserve">130,323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9B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b w:val="1"/>
                <w:sz w:val="20"/>
                <w:szCs w:val="20"/>
                <w:rtl w:val="0"/>
              </w:rPr>
              <w:t xml:space="preserve">92,973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b w:val="1"/>
                <w:sz w:val="20"/>
                <w:szCs w:val="20"/>
                <w:rtl w:val="0"/>
              </w:rPr>
              <w:t xml:space="preserve">35,143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b w:val="1"/>
                <w:sz w:val="20"/>
                <w:szCs w:val="20"/>
                <w:rtl w:val="0"/>
              </w:rPr>
              <w:t xml:space="preserve">57,830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A1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b w:val="1"/>
                <w:sz w:val="20"/>
                <w:szCs w:val="20"/>
                <w:rtl w:val="0"/>
              </w:rPr>
              <w:t xml:space="preserve">7,224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b w:val="1"/>
                <w:sz w:val="20"/>
                <w:szCs w:val="20"/>
                <w:rtl w:val="0"/>
              </w:rPr>
              <w:t xml:space="preserve">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b w:val="1"/>
                <w:sz w:val="20"/>
                <w:szCs w:val="20"/>
                <w:rtl w:val="0"/>
              </w:rPr>
              <w:t xml:space="preserve">6,367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A8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b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b w:val="1"/>
                <w:sz w:val="20"/>
                <w:szCs w:val="20"/>
                <w:rtl w:val="0"/>
              </w:rPr>
              <w:t xml:space="preserve">3,235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AD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b w:val="1"/>
                <w:sz w:val="20"/>
                <w:szCs w:val="20"/>
                <w:rtl w:val="0"/>
              </w:rPr>
              <w:t xml:space="preserve">173,899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b w:val="1"/>
                <w:sz w:val="20"/>
                <w:szCs w:val="20"/>
                <w:rtl w:val="0"/>
              </w:rPr>
              <w:t xml:space="preserve">70,340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b w:val="1"/>
                <w:sz w:val="20"/>
                <w:szCs w:val="20"/>
                <w:rtl w:val="0"/>
              </w:rPr>
              <w:t xml:space="preserve">103,559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b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B4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b w:val="1"/>
                <w:sz w:val="20"/>
                <w:szCs w:val="20"/>
                <w:rtl w:val="0"/>
              </w:rPr>
              <w:t xml:space="preserve">124,737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b w:val="1"/>
                <w:sz w:val="20"/>
                <w:szCs w:val="20"/>
                <w:rtl w:val="0"/>
              </w:rPr>
              <w:t xml:space="preserve">50,685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b w:val="1"/>
                <w:sz w:val="20"/>
                <w:szCs w:val="20"/>
                <w:rtl w:val="0"/>
              </w:rPr>
              <w:t xml:space="preserve">74,052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b w:val="1"/>
                <w:sz w:val="20"/>
                <w:szCs w:val="20"/>
                <w:rtl w:val="0"/>
              </w:rPr>
              <w:t xml:space="preserve">7,994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b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b w:val="1"/>
                <w:sz w:val="20"/>
                <w:szCs w:val="20"/>
                <w:rtl w:val="0"/>
              </w:rPr>
              <w:t xml:space="preserve">7,671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BEB">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 and VIII after data validation on 27 January 2022, 2PM. Hence, changes in figures are based on the ongoing assessment and validation that are continuously being conducted.</w:t>
      </w:r>
    </w:p>
    <w:p w:rsidR="00000000" w:rsidDel="00000000" w:rsidP="00000000" w:rsidRDefault="00000000" w:rsidRPr="00000000" w14:paraId="00002BEC">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BED">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BEE">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BEF">
      <w:pPr>
        <w:spacing w:after="0" w:line="240" w:lineRule="auto"/>
        <w:ind w:left="450" w:firstLine="0"/>
        <w:jc w:val="both"/>
        <w:rPr>
          <w:rFonts w:ascii="Arial" w:cs="Arial" w:eastAsia="Arial" w:hAnsi="Arial"/>
          <w:color w:val="202124"/>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₱963,453,278.23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₱728,138,624.42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₱206,435,285.78</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₱11,637,020.18</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from</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 </w:t>
      </w:r>
      <w:r w:rsidDel="00000000" w:rsidR="00000000" w:rsidRPr="00000000">
        <w:rPr>
          <w:rFonts w:ascii="Arial" w:cs="Arial" w:eastAsia="Arial" w:hAnsi="Arial"/>
          <w:color w:val="202124"/>
          <w:sz w:val="24"/>
          <w:szCs w:val="24"/>
          <w:rtl w:val="0"/>
        </w:rPr>
        <w:t xml:space="preserve">and </w:t>
      </w:r>
      <w:r w:rsidDel="00000000" w:rsidR="00000000" w:rsidRPr="00000000">
        <w:rPr>
          <w:rFonts w:ascii="Arial" w:cs="Arial" w:eastAsia="Arial" w:hAnsi="Arial"/>
          <w:b w:val="1"/>
          <w:color w:val="202124"/>
          <w:sz w:val="24"/>
          <w:szCs w:val="24"/>
          <w:rtl w:val="0"/>
        </w:rPr>
        <w:t xml:space="preserve">₱17,242,347.85 </w:t>
      </w:r>
      <w:r w:rsidDel="00000000" w:rsidR="00000000" w:rsidRPr="00000000">
        <w:rPr>
          <w:rFonts w:ascii="Arial" w:cs="Arial" w:eastAsia="Arial" w:hAnsi="Arial"/>
          <w:color w:val="202124"/>
          <w:sz w:val="24"/>
          <w:szCs w:val="24"/>
          <w:rtl w:val="0"/>
        </w:rPr>
        <w:t xml:space="preserve">from </w:t>
      </w:r>
      <w:r w:rsidDel="00000000" w:rsidR="00000000" w:rsidRPr="00000000">
        <w:rPr>
          <w:rFonts w:ascii="Arial" w:cs="Arial" w:eastAsia="Arial" w:hAnsi="Arial"/>
          <w:b w:val="1"/>
          <w:color w:val="202124"/>
          <w:sz w:val="24"/>
          <w:szCs w:val="24"/>
          <w:rtl w:val="0"/>
        </w:rPr>
        <w:t xml:space="preserve">Other Partners </w:t>
      </w:r>
      <w:r w:rsidDel="00000000" w:rsidR="00000000" w:rsidRPr="00000000">
        <w:rPr>
          <w:rFonts w:ascii="Arial" w:cs="Arial" w:eastAsia="Arial" w:hAnsi="Arial"/>
          <w:color w:val="202124"/>
          <w:sz w:val="24"/>
          <w:szCs w:val="24"/>
          <w:rtl w:val="0"/>
        </w:rPr>
        <w:t xml:space="preserve">(see Table 6).</w:t>
      </w:r>
    </w:p>
    <w:p w:rsidR="00000000" w:rsidDel="00000000" w:rsidP="00000000" w:rsidRDefault="00000000" w:rsidRPr="00000000" w14:paraId="00002BF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BF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BF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728,138,624.42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206,435,285.78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11,637,020.18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17,242,347.85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963,453,278.23</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45,789,418.30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122,047,292.54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168,754,614.84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45,789,418.30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122,013,079.54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168,720,401.84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6,555,913.04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3,434,934.00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5,701,994.00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4,618,659.80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108,549,248.80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24,705,317.25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28,692,630.60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4,250,584.00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2,555,708.00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6,812,592.00</w:t>
            </w:r>
            <w:r w:rsidDel="00000000" w:rsidR="00000000" w:rsidRPr="00000000">
              <w:rPr>
                <w:rtl w:val="0"/>
              </w:rPr>
            </w:r>
          </w:p>
        </w:tc>
      </w:tr>
    </w:tbl>
    <w:p w:rsidR="00000000" w:rsidDel="00000000" w:rsidP="00000000" w:rsidRDefault="00000000" w:rsidRPr="00000000" w14:paraId="00002C70">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189,530.90</w:t>
            </w:r>
            <w:r w:rsidDel="00000000" w:rsidR="00000000" w:rsidRPr="00000000">
              <w:rPr>
                <w:rtl w:val="0"/>
              </w:rPr>
            </w:r>
          </w:p>
        </w:tc>
      </w:tr>
    </w:tbl>
    <w:p w:rsidR="00000000" w:rsidDel="00000000" w:rsidP="00000000" w:rsidRDefault="00000000" w:rsidRPr="00000000" w14:paraId="00002C7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91,917,664.01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36,483,639.72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4,454,593.00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132,855,896.73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3,122,018.00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1,803,518.00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4,983,271.00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CC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7,349,969.67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4,630,984.00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12,335,725.67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996,510.00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2,564,583.00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12,126,259.32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11,517,469.32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2,729,768.48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14,465,637.80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928,890.00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DE1">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584,062.00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56,401,827.70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23,843,646.24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3,813,910.00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84,059,383.94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1,824,810.00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2,056,138.00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1,948,987.50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5,381,473.50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3,368,766.00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3,600,094.00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3,774,742.00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7,851,931.00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3,795,288.00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4,843,784.00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2,872,775.50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2,988,439.50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2,940,485.50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4,034,854.50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6,199,593.50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6,546,585.50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1,639,613.00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2,137,611.56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4,609,380.70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4,933,876.70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1,858,388.00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10,504,716.00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2,874,371.00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3,287,291.48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1,764,337.00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1,885,784.20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1,672,000.50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2,309,938.50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835,046.50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1,113,192.50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1,261,363.00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5,606,927.50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7,802,747.50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2,017,494.50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2,133,158.50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2F1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270,123,056.00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3,733,174.00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276,612,840.00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129,920,800.00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1,658,520.00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134,323,430.00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2,341,360.00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1,373,760.00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1,373,760.00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5,089,590.00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5,089,590.00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3,833,060.00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5,682,080.00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6,299,600.00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10,368,800.00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10,368,800.00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9,465,700.00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9,465,700.00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81,968,436.00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2,074,654.00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84,055,590.00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2,666,000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2,666,000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11,330,400.00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pPr>
            <w:r w:rsidDel="00000000" w:rsidR="00000000" w:rsidRPr="00000000">
              <w:rPr>
                <w:rFonts w:ascii="Arial" w:cs="Arial" w:eastAsia="Arial" w:hAnsi="Arial"/>
                <w:i w:val="1"/>
                <w:sz w:val="18"/>
                <w:szCs w:val="18"/>
                <w:rtl w:val="0"/>
              </w:rPr>
              <w:t xml:space="preserve">2,230,000.00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pPr>
            <w:r w:rsidDel="00000000" w:rsidR="00000000" w:rsidRPr="00000000">
              <w:rPr>
                <w:rFonts w:ascii="Arial" w:cs="Arial" w:eastAsia="Arial" w:hAnsi="Arial"/>
                <w:i w:val="1"/>
                <w:sz w:val="18"/>
                <w:szCs w:val="18"/>
                <w:rtl w:val="0"/>
              </w:rPr>
              <w:t xml:space="preserve">2,230,000.00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07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4,377,500.00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4,377,500.00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1,354,972.00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3,765,000.00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3,765,000.00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6,231,776.00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58,233,820.00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58,233,820.00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8,106,000.00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8,106,000.00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3,654,120.00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3,654,120.00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pPr>
            <w:r w:rsidDel="00000000" w:rsidR="00000000" w:rsidRPr="00000000">
              <w:rPr>
                <w:rFonts w:ascii="Arial" w:cs="Arial" w:eastAsia="Arial" w:hAnsi="Arial"/>
                <w:i w:val="1"/>
                <w:sz w:val="18"/>
                <w:szCs w:val="18"/>
                <w:rtl w:val="0"/>
              </w:rPr>
              <w:t xml:space="preserve">1,802,000.00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pPr>
            <w:r w:rsidDel="00000000" w:rsidR="00000000" w:rsidRPr="00000000">
              <w:rPr>
                <w:rFonts w:ascii="Arial" w:cs="Arial" w:eastAsia="Arial" w:hAnsi="Arial"/>
                <w:i w:val="1"/>
                <w:sz w:val="18"/>
                <w:szCs w:val="18"/>
                <w:rtl w:val="0"/>
              </w:rPr>
              <w:t xml:space="preserve">1,802,000.00</w:t>
            </w:r>
            <w:r w:rsidDel="00000000" w:rsidR="00000000" w:rsidRPr="00000000">
              <w:rPr>
                <w:rtl w:val="0"/>
              </w:rPr>
            </w:r>
          </w:p>
        </w:tc>
      </w:tr>
    </w:tbl>
    <w:p w:rsidR="00000000" w:rsidDel="00000000" w:rsidP="00000000" w:rsidRDefault="00000000" w:rsidRPr="00000000" w14:paraId="0000314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6,121,420.00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6,121,420.00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4,947,020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4,947,020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116,499,543.36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116,627,047.36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18,916,935.43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18,916,935.43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19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4,138,807.32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4,138,807.32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3,075,781.00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3,075,781.00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2,052,360.00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1D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97,069,517.93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97,069,517.93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4,151,635.44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4,151,635.44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6,578,295.68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6,578,295.68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5,846,799.55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5,846,799.55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4,101,918.91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4,101,918.91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3,589,155.37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3,589,155.37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5,192,234.00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5,192,234.00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3,226,508.00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3,226,508.00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3,736,329.40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3,736,329.40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7,756,618.50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7,756,618.50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4,246,876.00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4,246,876.00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6,727,116.16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6,727,116.16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3,761,490.88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3,761,490.88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1,471,161.22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1,471,161.22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10,285,351.10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10,285,351.10</w:t>
            </w:r>
            <w:r w:rsidDel="00000000" w:rsidR="00000000" w:rsidRPr="00000000">
              <w:rPr>
                <w:rtl w:val="0"/>
              </w:rPr>
            </w:r>
          </w:p>
        </w:tc>
      </w:tr>
    </w:tbl>
    <w:p w:rsidR="00000000" w:rsidDel="00000000" w:rsidP="00000000" w:rsidRDefault="00000000" w:rsidRPr="00000000" w14:paraId="0000324F">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28,084,507.05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32,367,197.05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26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8,686,851.80</w:t>
            </w:r>
            <w:r w:rsidDel="00000000" w:rsidR="00000000" w:rsidRPr="00000000">
              <w:rPr>
                <w:rtl w:val="0"/>
              </w:rPr>
            </w:r>
          </w:p>
        </w:tc>
      </w:tr>
    </w:tbl>
    <w:p w:rsidR="00000000" w:rsidDel="00000000" w:rsidP="00000000" w:rsidRDefault="00000000" w:rsidRPr="00000000" w14:paraId="000032B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2F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30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175,130,685.70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39,480,578.52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6,245,383.18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235,342,385.25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3,688,345.00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21,847,783.50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1,527,585.00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4,225,722.50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39,815,211.04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39,815,211.04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6,652,727.15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6,652,727.15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5,564,258.76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5,564,258.76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3,416,869.81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3,416,869.81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5,392,051.26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5,392,051.26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5,125,910.61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5,125,910.61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9,554,265.44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9,554,265.44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126,297,983.16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4,896,120.68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152,523,737.01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3,736,085.61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5,794,779.93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2,360,304.69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2,360,304.69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5,757,007.86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5,757,007.86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8,809,366.60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13,394,716.60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r>
    </w:tbl>
    <w:p w:rsidR="00000000" w:rsidDel="00000000" w:rsidP="00000000" w:rsidRDefault="00000000" w:rsidRPr="00000000" w14:paraId="000033C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5,045,706.76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7,145,706.76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5,952,113.38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6,491,863.38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6,629,169.50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6,629,169.50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5,238,086.84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14,768,566.84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2,754,105.69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2,754,105.69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6,844,778.75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7,525,995.43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1,674,829.00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1,674,829.00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2,871,833.35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5,271,825.35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3,925,360.80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4,233,231.65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31,063,415.45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31,063,415.45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6,769,510.40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7,287,010.40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1,682,458.83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5,187,358.83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5,329,146.50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17,675,275.50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47D">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47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7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80">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8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82">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483">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84">
      <w:pPr>
        <w:numPr>
          <w:ilvl w:val="0"/>
          <w:numId w:val="3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8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8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8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8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8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8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8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8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9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9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9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9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9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9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9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9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498">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1,182,228,811.66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499">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301,940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49A">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178,460,880.98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49B">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562,640,057.38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49C">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1,923,329,750.02</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9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9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9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A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A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A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A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A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A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A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7,251,829.75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A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90,387,954.93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A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97,639,784.68</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A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A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A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A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A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32,671,448.70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A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39,291,448.70</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A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B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B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B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17,842,966.68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B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26,050,725.10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B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48,893,691.78</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B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B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B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B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7,101,497.76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B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29,343,150.51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B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41,445,256.27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B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B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B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B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12,295,448.85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B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13,812,704.99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C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31,108,815.26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C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C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C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C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C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C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55,346,627.12</w:t>
            </w:r>
            <w:r w:rsidDel="00000000" w:rsidR="00000000" w:rsidRPr="00000000">
              <w:rPr>
                <w:rtl w:val="0"/>
              </w:rPr>
            </w:r>
          </w:p>
        </w:tc>
      </w:tr>
      <w:tr>
        <w:trPr>
          <w:cantSplit w:val="1"/>
          <w:trHeight w:val="240"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C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C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C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C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8,111,129.36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C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19,579,565.87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C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32,690,695.23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C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C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C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D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6,813,090.83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D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18,013,659.48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D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29,826,750.31</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D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D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D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D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8,384,616.08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D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37,471,031.19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D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51,244,681.49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D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D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D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D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15,091,351.86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D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21,698,543.80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D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41,789,895.66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D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E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E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E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8,159,100.00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E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34,394,970.87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E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47,555,040.72</w:t>
            </w:r>
            <w:r w:rsidDel="00000000" w:rsidR="00000000" w:rsidRPr="00000000">
              <w:rPr>
                <w:rtl w:val="0"/>
              </w:rPr>
            </w:r>
          </w:p>
        </w:tc>
      </w:tr>
      <w:tr>
        <w:trPr>
          <w:cantSplit w:val="1"/>
          <w:trHeight w:val="255"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E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E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E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E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15,997,591.12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E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12,096,428.05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E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33,094,019.17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E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E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26,083,153.00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E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87,365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E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55,001,631.79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E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186,563,873.67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F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267,648,658.46</w:t>
            </w:r>
            <w:r w:rsidDel="00000000" w:rsidR="00000000" w:rsidRPr="00000000">
              <w:rPr>
                <w:rtl w:val="0"/>
              </w:rPr>
            </w:r>
          </w:p>
        </w:tc>
      </w:tr>
    </w:tbl>
    <w:p w:rsidR="00000000" w:rsidDel="00000000" w:rsidP="00000000" w:rsidRDefault="00000000" w:rsidRPr="00000000" w14:paraId="000034F1">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27 January 2022, 4PM.</w:t>
      </w:r>
    </w:p>
    <w:p w:rsidR="00000000" w:rsidDel="00000000" w:rsidP="00000000" w:rsidRDefault="00000000" w:rsidRPr="00000000" w14:paraId="000034F2">
      <w:pPr>
        <w:spacing w:after="0" w:line="240" w:lineRule="auto"/>
        <w:ind w:left="0" w:firstLine="0"/>
        <w:jc w:val="both"/>
        <w:rPr>
          <w:rFonts w:ascii="Arial" w:cs="Arial" w:eastAsia="Arial" w:hAnsi="Arial"/>
          <w:i w:val="1"/>
          <w:sz w:val="16"/>
          <w:szCs w:val="16"/>
        </w:rPr>
      </w:pPr>
      <w:bookmarkStart w:colFirst="0" w:colLast="0" w:name="_uhjaq03hwzxr" w:id="6"/>
      <w:bookmarkEnd w:id="6"/>
      <w:r w:rsidDel="00000000" w:rsidR="00000000" w:rsidRPr="00000000">
        <w:rPr>
          <w:rtl w:val="0"/>
        </w:rPr>
      </w:r>
    </w:p>
    <w:p w:rsidR="00000000" w:rsidDel="00000000" w:rsidP="00000000" w:rsidRDefault="00000000" w:rsidRPr="00000000" w14:paraId="000034F3">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4F4">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F5">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4F6">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₱1.11 billion Quick Response Fund (QRF) at the DSWD-Central Office.</w:t>
      </w:r>
      <w:r w:rsidDel="00000000" w:rsidR="00000000" w:rsidRPr="00000000">
        <w:rPr>
          <w:rtl w:val="0"/>
        </w:rPr>
      </w:r>
    </w:p>
    <w:p w:rsidR="00000000" w:rsidDel="00000000" w:rsidP="00000000" w:rsidRDefault="00000000" w:rsidRPr="00000000" w14:paraId="000034F7">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₱50.39 million available at DSWD-FOs V, VI, VIII, IX, X, XI, XII, MIMAROPA, and Caraga.</w:t>
      </w:r>
      <w:r w:rsidDel="00000000" w:rsidR="00000000" w:rsidRPr="00000000">
        <w:rPr>
          <w:rtl w:val="0"/>
        </w:rPr>
      </w:r>
    </w:p>
    <w:p w:rsidR="00000000" w:rsidDel="00000000" w:rsidP="00000000" w:rsidRDefault="00000000" w:rsidRPr="00000000" w14:paraId="000034F8">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₱26.08 million in other DSWD-FOs which may support the relief needs of the displaced families due to Typhoon “Odette” through inter-FO augmentation.</w:t>
      </w:r>
    </w:p>
    <w:p w:rsidR="00000000" w:rsidDel="00000000" w:rsidP="00000000" w:rsidRDefault="00000000" w:rsidRPr="00000000" w14:paraId="000034F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FA">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4FB">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22,853 FFPs available in Disaster Response Centers; of which, 9,823 FFPs are at the National Resource Operations Center (NROC), Pasay City and 13,030 FFPs are at the Visayas Disaster Response Center (VDRC), Cebu City.</w:t>
      </w:r>
      <w:r w:rsidDel="00000000" w:rsidR="00000000" w:rsidRPr="00000000">
        <w:rPr>
          <w:rtl w:val="0"/>
        </w:rPr>
      </w:r>
    </w:p>
    <w:p w:rsidR="00000000" w:rsidDel="00000000" w:rsidP="00000000" w:rsidRDefault="00000000" w:rsidRPr="00000000" w14:paraId="000034FC">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191,722 FFPs available at DSWD-FOs V, VI, VII, VIII, IX, X, XI, XII, MIMAROPA, and Caraga.</w:t>
      </w:r>
      <w:r w:rsidDel="00000000" w:rsidR="00000000" w:rsidRPr="00000000">
        <w:rPr>
          <w:rtl w:val="0"/>
        </w:rPr>
      </w:r>
    </w:p>
    <w:p w:rsidR="00000000" w:rsidDel="00000000" w:rsidP="00000000" w:rsidRDefault="00000000" w:rsidRPr="00000000" w14:paraId="000034FD">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87,365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4FE">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₱562.64 million worth of other food and non-food items (FNIs) at NROC, VDRC and DSWD-FO warehouses countrywide.</w:t>
      </w:r>
    </w:p>
    <w:p w:rsidR="00000000" w:rsidDel="00000000" w:rsidP="00000000" w:rsidRDefault="00000000" w:rsidRPr="00000000" w14:paraId="000034FF">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500">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501">
      <w:pPr>
        <w:numPr>
          <w:ilvl w:val="0"/>
          <w:numId w:val="3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502">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50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0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0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0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507">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50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509">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50A">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50B">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50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0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0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0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1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511">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512">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13">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1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1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1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517">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51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519">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51A">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51B">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51C">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51D">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51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1F">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2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2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2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523">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524">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525">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526">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527">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52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52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2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2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2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52D">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52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2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3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3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3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405" w:hRule="atLeast"/>
          <w:tblHeader w:val="0"/>
        </w:trPr>
        <w:tc>
          <w:tcPr/>
          <w:p w:rsidR="00000000" w:rsidDel="00000000" w:rsidP="00000000" w:rsidRDefault="00000000" w:rsidRPr="00000000" w14:paraId="00003533">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22 January 2022</w:t>
            </w:r>
          </w:p>
        </w:tc>
        <w:tc>
          <w:tcPr/>
          <w:p w:rsidR="00000000" w:rsidDel="00000000" w:rsidP="00000000" w:rsidRDefault="00000000" w:rsidRPr="00000000" w14:paraId="00003534">
            <w:pPr>
              <w:numPr>
                <w:ilvl w:val="0"/>
                <w:numId w:val="19"/>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712 FFPs amounting to Php338,200.00 to Mambusao, Capiz.</w:t>
            </w:r>
          </w:p>
        </w:tc>
      </w:tr>
      <w:tr>
        <w:trPr>
          <w:cantSplit w:val="0"/>
          <w:tblHeader w:val="0"/>
        </w:trPr>
        <w:tc>
          <w:tcPr/>
          <w:p w:rsidR="00000000" w:rsidDel="00000000" w:rsidP="00000000" w:rsidRDefault="00000000" w:rsidRPr="00000000" w14:paraId="00003535">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21 January 2022</w:t>
            </w:r>
          </w:p>
        </w:tc>
        <w:tc>
          <w:tcPr/>
          <w:p w:rsidR="00000000" w:rsidDel="00000000" w:rsidP="00000000" w:rsidRDefault="00000000" w:rsidRPr="00000000" w14:paraId="00003536">
            <w:pPr>
              <w:numPr>
                <w:ilvl w:val="0"/>
                <w:numId w:val="19"/>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Mambusao, Capiz.</w:t>
            </w:r>
          </w:p>
          <w:p w:rsidR="00000000" w:rsidDel="00000000" w:rsidP="00000000" w:rsidRDefault="00000000" w:rsidRPr="00000000" w14:paraId="00003537">
            <w:pPr>
              <w:numPr>
                <w:ilvl w:val="0"/>
                <w:numId w:val="19"/>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produced 2,200 FFPs at the Regional warehouse in Mambog, Oton, Iloilo.</w:t>
            </w:r>
          </w:p>
        </w:tc>
      </w:tr>
      <w:tr>
        <w:trPr>
          <w:cantSplit w:val="0"/>
          <w:tblHeader w:val="0"/>
        </w:trPr>
        <w:tc>
          <w:tcPr/>
          <w:p w:rsidR="00000000" w:rsidDel="00000000" w:rsidP="00000000" w:rsidRDefault="00000000" w:rsidRPr="00000000" w14:paraId="00003538">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20 January 2022</w:t>
            </w:r>
          </w:p>
        </w:tc>
        <w:tc>
          <w:tcPr/>
          <w:p w:rsidR="00000000" w:rsidDel="00000000" w:rsidP="00000000" w:rsidRDefault="00000000" w:rsidRPr="00000000" w14:paraId="00003539">
            <w:pPr>
              <w:numPr>
                <w:ilvl w:val="0"/>
                <w:numId w:val="19"/>
              </w:numPr>
              <w:ind w:left="36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distributed a total of 1,700 FFPs to the following LGU of Negros Occidental:</w:t>
            </w:r>
          </w:p>
          <w:p w:rsidR="00000000" w:rsidDel="00000000" w:rsidP="00000000" w:rsidRDefault="00000000" w:rsidRPr="00000000" w14:paraId="0000353A">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Binalbagan - 850 FFPs</w:t>
            </w:r>
          </w:p>
          <w:p w:rsidR="00000000" w:rsidDel="00000000" w:rsidP="00000000" w:rsidRDefault="00000000" w:rsidRPr="00000000" w14:paraId="0000353B">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Carlota City - 850 FFPs</w:t>
            </w:r>
          </w:p>
        </w:tc>
      </w:tr>
    </w:tbl>
    <w:p w:rsidR="00000000" w:rsidDel="00000000" w:rsidP="00000000" w:rsidRDefault="00000000" w:rsidRPr="00000000" w14:paraId="0000353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53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3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4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541">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542">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543">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544">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545">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546">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547">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548">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549">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54A">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54B">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54C">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54D">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54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54F">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550">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551">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552">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553">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554">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555">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55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557">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90% or 85 out of the 94 requesting LGUs.</w:t>
            </w:r>
          </w:p>
          <w:p w:rsidR="00000000" w:rsidDel="00000000" w:rsidP="00000000" w:rsidRDefault="00000000" w:rsidRPr="00000000" w14:paraId="00003558">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St. Louis Don Bosco, Inc. in Dumaguete City, Negros Oriental opened their doors for DSWD in the re-bagging of rice as part of the Family Food Packs (FFPs) to be given to families affected by the Typhoon Odette in Negros Oriental. The partnership between DSWD Field Office VII and Don Bosco is made possible by Father Arvin Abatayo, SDB of St. Louis Don Bosco for generously opening the school for DSWD disaster relief operations.</w:t>
            </w:r>
          </w:p>
          <w:p w:rsidR="00000000" w:rsidDel="00000000" w:rsidP="00000000" w:rsidRDefault="00000000" w:rsidRPr="00000000" w14:paraId="00003559">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94% or 88 out of the 94 requesting LGUs.</w:t>
            </w:r>
          </w:p>
        </w:tc>
      </w:tr>
    </w:tbl>
    <w:p w:rsidR="00000000" w:rsidDel="00000000" w:rsidP="00000000" w:rsidRDefault="00000000" w:rsidRPr="00000000" w14:paraId="0000355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55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5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5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5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January 2022</w:t>
            </w:r>
          </w:p>
        </w:tc>
        <w:tc>
          <w:tcPr/>
          <w:p w:rsidR="00000000" w:rsidDel="00000000" w:rsidP="00000000" w:rsidRDefault="00000000" w:rsidRPr="00000000" w14:paraId="0000355F">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Released additional 600 FFPs for Liloan Southern Leyte.</w:t>
            </w:r>
          </w:p>
        </w:tc>
      </w:tr>
      <w:tr>
        <w:trPr>
          <w:cantSplit w:val="0"/>
          <w:tblHeader w:val="0"/>
        </w:trPr>
        <w:tc>
          <w:tcPr/>
          <w:p w:rsidR="00000000" w:rsidDel="00000000" w:rsidP="00000000" w:rsidRDefault="00000000" w:rsidRPr="00000000" w14:paraId="0000356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 January 2022</w:t>
            </w:r>
          </w:p>
        </w:tc>
        <w:tc>
          <w:tcPr/>
          <w:p w:rsidR="00000000" w:rsidDel="00000000" w:rsidP="00000000" w:rsidRDefault="00000000" w:rsidRPr="00000000" w14:paraId="00003561">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additional 2,000 FFPs each to the municipality of Sogod and Libagon, Southern Leyte.</w:t>
            </w:r>
          </w:p>
          <w:p w:rsidR="00000000" w:rsidDel="00000000" w:rsidP="00000000" w:rsidRDefault="00000000" w:rsidRPr="00000000" w14:paraId="00003562">
            <w:pPr>
              <w:numPr>
                <w:ilvl w:val="0"/>
                <w:numId w:val="32"/>
              </w:numP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Delivered additional laminated Sacks to Libagon, Southern Leyte</w:t>
            </w:r>
          </w:p>
          <w:p w:rsidR="00000000" w:rsidDel="00000000" w:rsidP="00000000" w:rsidRDefault="00000000" w:rsidRPr="00000000" w14:paraId="00003563">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the following to the municipality of Macrohon, Southern Leyte :</w:t>
            </w:r>
          </w:p>
          <w:p w:rsidR="00000000" w:rsidDel="00000000" w:rsidP="00000000" w:rsidRDefault="00000000" w:rsidRPr="00000000" w14:paraId="00003564">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 Hygiene Kits</w:t>
            </w:r>
          </w:p>
          <w:p w:rsidR="00000000" w:rsidDel="00000000" w:rsidP="00000000" w:rsidRDefault="00000000" w:rsidRPr="00000000" w14:paraId="00003565">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 Family Kits</w:t>
            </w:r>
          </w:p>
          <w:p w:rsidR="00000000" w:rsidDel="00000000" w:rsidP="00000000" w:rsidRDefault="00000000" w:rsidRPr="00000000" w14:paraId="00003566">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35 Tarpaulins</w:t>
            </w:r>
          </w:p>
          <w:p w:rsidR="00000000" w:rsidDel="00000000" w:rsidP="00000000" w:rsidRDefault="00000000" w:rsidRPr="00000000" w14:paraId="00003567">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 Laminated sacks</w:t>
            </w:r>
          </w:p>
        </w:tc>
      </w:tr>
      <w:tr>
        <w:trPr>
          <w:cantSplit w:val="0"/>
          <w:tblHeader w:val="0"/>
        </w:trPr>
        <w:tc>
          <w:tcPr/>
          <w:p w:rsidR="00000000" w:rsidDel="00000000" w:rsidP="00000000" w:rsidRDefault="00000000" w:rsidRPr="00000000" w14:paraId="0000356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p w:rsidR="00000000" w:rsidDel="00000000" w:rsidP="00000000" w:rsidRDefault="00000000" w:rsidRPr="00000000" w14:paraId="00003569">
            <w:pPr>
              <w:numPr>
                <w:ilvl w:val="0"/>
                <w:numId w:val="29"/>
              </w:numP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total of 3,024 boxes of bottled water were provided to the following affected LGUs in Southern Leyte:</w:t>
            </w:r>
          </w:p>
          <w:p w:rsidR="00000000" w:rsidDel="00000000" w:rsidP="00000000" w:rsidRDefault="00000000" w:rsidRPr="00000000" w14:paraId="0000356A">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570 boxes to Silago</w:t>
            </w:r>
          </w:p>
          <w:p w:rsidR="00000000" w:rsidDel="00000000" w:rsidP="00000000" w:rsidRDefault="00000000" w:rsidRPr="00000000" w14:paraId="0000356B">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726 boxes to Hinunangan</w:t>
            </w:r>
          </w:p>
          <w:p w:rsidR="00000000" w:rsidDel="00000000" w:rsidP="00000000" w:rsidRDefault="00000000" w:rsidRPr="00000000" w14:paraId="0000356C">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Hinundayan</w:t>
            </w:r>
          </w:p>
          <w:p w:rsidR="00000000" w:rsidDel="00000000" w:rsidP="00000000" w:rsidRDefault="00000000" w:rsidRPr="00000000" w14:paraId="0000356D">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Anahawan</w:t>
            </w:r>
          </w:p>
          <w:p w:rsidR="00000000" w:rsidDel="00000000" w:rsidP="00000000" w:rsidRDefault="00000000" w:rsidRPr="00000000" w14:paraId="0000356E">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San Juan</w:t>
            </w:r>
          </w:p>
          <w:p w:rsidR="00000000" w:rsidDel="00000000" w:rsidP="00000000" w:rsidRDefault="00000000" w:rsidRPr="00000000" w14:paraId="0000356F">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12,444 FFPs were delivered today to various affected LGUs:</w:t>
            </w:r>
          </w:p>
          <w:p w:rsidR="00000000" w:rsidDel="00000000" w:rsidP="00000000" w:rsidRDefault="00000000" w:rsidRPr="00000000" w14:paraId="00003570">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1,500 FFPs to Mahaplag, Leyte</w:t>
            </w:r>
          </w:p>
          <w:p w:rsidR="00000000" w:rsidDel="00000000" w:rsidP="00000000" w:rsidRDefault="00000000" w:rsidRPr="00000000" w14:paraId="00003571">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Bato, Leyte</w:t>
            </w:r>
          </w:p>
          <w:p w:rsidR="00000000" w:rsidDel="00000000" w:rsidP="00000000" w:rsidRDefault="00000000" w:rsidRPr="00000000" w14:paraId="00003572">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Malitbog, Southern Leyte</w:t>
            </w:r>
          </w:p>
          <w:p w:rsidR="00000000" w:rsidDel="00000000" w:rsidP="00000000" w:rsidRDefault="00000000" w:rsidRPr="00000000" w14:paraId="00003573">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Saint Bernard, Southern Leyte</w:t>
            </w:r>
          </w:p>
        </w:tc>
      </w:tr>
      <w:tr>
        <w:trPr>
          <w:cantSplit w:val="0"/>
          <w:tblHeader w:val="0"/>
        </w:trPr>
        <w:tc>
          <w:tcPr/>
          <w:p w:rsidR="00000000" w:rsidDel="00000000" w:rsidP="00000000" w:rsidRDefault="00000000" w:rsidRPr="00000000" w14:paraId="0000357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575">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2,500 FFP were produced today at the Regional Resource Operations Center (RROS) in Palo, Leyte through the help of DSWD-FO VIII personnel and volunteers from the Philippine National Police (PNP) and Philippine Coast Guard. (PCG).</w:t>
            </w:r>
          </w:p>
          <w:p w:rsidR="00000000" w:rsidDel="00000000" w:rsidP="00000000" w:rsidRDefault="00000000" w:rsidRPr="00000000" w14:paraId="00003576">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the following FNIs to affected LGUs:</w:t>
            </w:r>
          </w:p>
          <w:p w:rsidR="00000000" w:rsidDel="00000000" w:rsidP="00000000" w:rsidRDefault="00000000" w:rsidRPr="00000000" w14:paraId="00003577">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 Laminated sacks released to San Francisco, Southern Leyte</w:t>
            </w:r>
          </w:p>
          <w:p w:rsidR="00000000" w:rsidDel="00000000" w:rsidP="00000000" w:rsidRDefault="00000000" w:rsidRPr="00000000" w14:paraId="00003578">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 Laminated sacks released to St. Bernard, Southern Leyte</w:t>
            </w:r>
          </w:p>
          <w:p w:rsidR="00000000" w:rsidDel="00000000" w:rsidP="00000000" w:rsidRDefault="00000000" w:rsidRPr="00000000" w14:paraId="00003579">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6,186 FFPs were delivered today to various affected LGUs:</w:t>
            </w:r>
          </w:p>
          <w:p w:rsidR="00000000" w:rsidDel="00000000" w:rsidP="00000000" w:rsidRDefault="00000000" w:rsidRPr="00000000" w14:paraId="0000357A">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Malitbog, Southern Leyte</w:t>
            </w:r>
          </w:p>
          <w:p w:rsidR="00000000" w:rsidDel="00000000" w:rsidP="00000000" w:rsidRDefault="00000000" w:rsidRPr="00000000" w14:paraId="0000357B">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Padre Burgos, Southern Leyte</w:t>
            </w:r>
          </w:p>
          <w:p w:rsidR="00000000" w:rsidDel="00000000" w:rsidP="00000000" w:rsidRDefault="00000000" w:rsidRPr="00000000" w14:paraId="0000357C">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St. Bernard, Southern Leyte</w:t>
            </w:r>
          </w:p>
          <w:p w:rsidR="00000000" w:rsidDel="00000000" w:rsidP="00000000" w:rsidRDefault="00000000" w:rsidRPr="00000000" w14:paraId="0000357D">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1,086 FFPs to Bato Leyte</w:t>
            </w:r>
          </w:p>
        </w:tc>
      </w:tr>
      <w:tr>
        <w:trPr>
          <w:cantSplit w:val="0"/>
          <w:tblHeader w:val="0"/>
        </w:trPr>
        <w:tc>
          <w:tcPr/>
          <w:p w:rsidR="00000000" w:rsidDel="00000000" w:rsidP="00000000" w:rsidRDefault="00000000" w:rsidRPr="00000000" w14:paraId="0000357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p w:rsidR="00000000" w:rsidDel="00000000" w:rsidP="00000000" w:rsidRDefault="00000000" w:rsidRPr="00000000" w14:paraId="0000357F">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the 2 laminated sacks to Liloan, Southern Leyte.</w:t>
            </w:r>
          </w:p>
          <w:p w:rsidR="00000000" w:rsidDel="00000000" w:rsidP="00000000" w:rsidRDefault="00000000" w:rsidRPr="00000000" w14:paraId="00003580">
            <w:pPr>
              <w:numPr>
                <w:ilvl w:val="0"/>
                <w:numId w:val="32"/>
              </w:numP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facilitated the releasing of FFPs to the following LGUs:</w:t>
            </w:r>
          </w:p>
          <w:p w:rsidR="00000000" w:rsidDel="00000000" w:rsidP="00000000" w:rsidRDefault="00000000" w:rsidRPr="00000000" w14:paraId="00003581">
            <w:pPr>
              <w:numPr>
                <w:ilvl w:val="0"/>
                <w:numId w:val="2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Pintuyan, Southern Leyte.</w:t>
            </w:r>
          </w:p>
          <w:p w:rsidR="00000000" w:rsidDel="00000000" w:rsidP="00000000" w:rsidRDefault="00000000" w:rsidRPr="00000000" w14:paraId="00003582">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to Matalom, Leyte</w:t>
            </w:r>
          </w:p>
          <w:p w:rsidR="00000000" w:rsidDel="00000000" w:rsidP="00000000" w:rsidRDefault="00000000" w:rsidRPr="00000000" w14:paraId="00003583">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566 FFPs to Hinundayan, Southern Leyte</w:t>
            </w:r>
          </w:p>
          <w:p w:rsidR="00000000" w:rsidDel="00000000" w:rsidP="00000000" w:rsidRDefault="00000000" w:rsidRPr="00000000" w14:paraId="00003584">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 FFPs to Inopacan, Leyte</w:t>
            </w:r>
          </w:p>
          <w:p w:rsidR="00000000" w:rsidDel="00000000" w:rsidP="00000000" w:rsidRDefault="00000000" w:rsidRPr="00000000" w14:paraId="00003585">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 FFPs to Balo, Leyte</w:t>
            </w:r>
          </w:p>
          <w:p w:rsidR="00000000" w:rsidDel="00000000" w:rsidP="00000000" w:rsidRDefault="00000000" w:rsidRPr="00000000" w14:paraId="00003586">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San Ricardo</w:t>
            </w:r>
          </w:p>
          <w:p w:rsidR="00000000" w:rsidDel="00000000" w:rsidP="00000000" w:rsidRDefault="00000000" w:rsidRPr="00000000" w14:paraId="00003587">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375 FFPs to Silago, Southern Leyte</w:t>
            </w:r>
          </w:p>
        </w:tc>
      </w:tr>
    </w:tbl>
    <w:p w:rsidR="00000000" w:rsidDel="00000000" w:rsidP="00000000" w:rsidRDefault="00000000" w:rsidRPr="00000000" w14:paraId="00003588">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89">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5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58D">
            <w:pPr>
              <w:numPr>
                <w:ilvl w:val="0"/>
                <w:numId w:val="30"/>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58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8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9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9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593">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59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59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9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9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5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599">
            <w:pPr>
              <w:numPr>
                <w:ilvl w:val="0"/>
                <w:numId w:val="23"/>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59A">
            <w:pPr>
              <w:numPr>
                <w:ilvl w:val="0"/>
                <w:numId w:val="23"/>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59B">
            <w:pPr>
              <w:numPr>
                <w:ilvl w:val="0"/>
                <w:numId w:val="23"/>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59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59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9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9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A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5A1">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 amounting to Php4,946,156.24:</w:t>
            </w:r>
          </w:p>
          <w:p w:rsidR="00000000" w:rsidDel="00000000" w:rsidP="00000000" w:rsidRDefault="00000000" w:rsidRPr="00000000" w14:paraId="000035A2">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4,205 FFPs to Tagana-an, Surigao Del Norte </w:t>
            </w:r>
          </w:p>
          <w:p w:rsidR="00000000" w:rsidDel="00000000" w:rsidP="00000000" w:rsidRDefault="00000000" w:rsidRPr="00000000" w14:paraId="000035A3">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Alegria, Surigao Del Norte </w:t>
            </w:r>
          </w:p>
          <w:p w:rsidR="00000000" w:rsidDel="00000000" w:rsidP="00000000" w:rsidRDefault="00000000" w:rsidRPr="00000000" w14:paraId="000035A4">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Claver, Surigao Del Norte </w:t>
            </w:r>
          </w:p>
          <w:p w:rsidR="00000000" w:rsidDel="00000000" w:rsidP="00000000" w:rsidRDefault="00000000" w:rsidRPr="00000000" w14:paraId="000035A5">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308 FFPs to Placer, Surigao Del Norte </w:t>
            </w:r>
          </w:p>
          <w:p w:rsidR="00000000" w:rsidDel="00000000" w:rsidP="00000000" w:rsidRDefault="00000000" w:rsidRPr="00000000" w14:paraId="000035A6">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FFPs to Cabadbaran, Agusan Del Norte </w:t>
            </w:r>
          </w:p>
        </w:tc>
      </w:tr>
      <w:tr>
        <w:trPr>
          <w:cantSplit w:val="0"/>
          <w:tblHeader w:val="0"/>
        </w:trPr>
        <w:tc>
          <w:tcPr/>
          <w:p w:rsidR="00000000" w:rsidDel="00000000" w:rsidP="00000000" w:rsidRDefault="00000000" w:rsidRPr="00000000" w14:paraId="000035A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5A8">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w:t>
            </w:r>
          </w:p>
          <w:p w:rsidR="00000000" w:rsidDel="00000000" w:rsidP="00000000" w:rsidRDefault="00000000" w:rsidRPr="00000000" w14:paraId="000035A9">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2,106 FFPs to Malimono, Surigao Del Norte </w:t>
            </w:r>
          </w:p>
          <w:p w:rsidR="00000000" w:rsidDel="00000000" w:rsidP="00000000" w:rsidRDefault="00000000" w:rsidRPr="00000000" w14:paraId="000035AA">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1,500 FFPs to Kitcharao, Agusan Del Norte </w:t>
            </w:r>
          </w:p>
          <w:p w:rsidR="00000000" w:rsidDel="00000000" w:rsidP="00000000" w:rsidRDefault="00000000" w:rsidRPr="00000000" w14:paraId="000035AB">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1,000 FFPs to Cabadbaran, Agusan Del Norte</w:t>
            </w:r>
          </w:p>
          <w:p w:rsidR="00000000" w:rsidDel="00000000" w:rsidP="00000000" w:rsidRDefault="00000000" w:rsidRPr="00000000" w14:paraId="000035AC">
            <w:pPr>
              <w:numPr>
                <w:ilvl w:val="1"/>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2,212 FFPs to Mainit, Surigao Del Norte </w:t>
            </w:r>
          </w:p>
        </w:tc>
      </w:tr>
    </w:tbl>
    <w:p w:rsidR="00000000" w:rsidDel="00000000" w:rsidP="00000000" w:rsidRDefault="00000000" w:rsidRPr="00000000" w14:paraId="000035A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AE">
      <w:pPr>
        <w:numPr>
          <w:ilvl w:val="0"/>
          <w:numId w:val="3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5A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5B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B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4">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5B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B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5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5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5BA">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5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BC">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5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5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C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5C4">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5C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5C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5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C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5C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C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0">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5D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5D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6">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5D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C">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5DD">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5D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D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3">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5">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7">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5E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5E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5EA">
      <w:pPr>
        <w:numPr>
          <w:ilvl w:val="0"/>
          <w:numId w:val="3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5E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EC">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0">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5F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F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F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F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F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5F6">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5F7">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F8">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F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F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F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5FC">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5F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FE">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F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0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0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602">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603">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604">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05">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0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0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0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609">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60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0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0C">
      <w:pPr>
        <w:numPr>
          <w:ilvl w:val="0"/>
          <w:numId w:val="3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60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0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2">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Gender-based Violence (GBV) Sub-Cluster Coordination Meeting to discuss with the cluster NGAs and CSOs members the response updates and activities relative to TY Odette with the following agreements:</w:t>
            </w:r>
          </w:p>
          <w:p w:rsidR="00000000" w:rsidDel="00000000" w:rsidP="00000000" w:rsidRDefault="00000000" w:rsidRPr="00000000" w14:paraId="00003613">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DOH to include GBV reports from the WCPC DOH desks</w:t>
            </w:r>
          </w:p>
          <w:p w:rsidR="00000000" w:rsidDel="00000000" w:rsidP="00000000" w:rsidRDefault="00000000" w:rsidRPr="00000000" w14:paraId="00003614">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NGAs and NGOs to provide input to the 5Ws tool of UNFPA/UNCHR</w:t>
            </w:r>
          </w:p>
          <w:p w:rsidR="00000000" w:rsidDel="00000000" w:rsidP="00000000" w:rsidRDefault="00000000" w:rsidRPr="00000000" w14:paraId="00003615">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Activation of referral pathways in the agencies and organizations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7">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provided augmentation to FO-MIMAROPA for the delivery of 5,500 FFPs in DSWD warehouses specifically located in Palawan, Oriental Mindoro, Occidental Mindoro, and Romblon.</w:t>
            </w:r>
          </w:p>
          <w:p w:rsidR="00000000" w:rsidDel="00000000" w:rsidP="00000000" w:rsidRDefault="00000000" w:rsidRPr="00000000" w14:paraId="00003618">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NRLMB and IOM on the release of 100 boxes of USAID tarpaulin for distribution to the LGUs of Southern Leyte.</w:t>
            </w:r>
          </w:p>
          <w:p w:rsidR="00000000" w:rsidDel="00000000" w:rsidP="00000000" w:rsidRDefault="00000000" w:rsidRPr="00000000" w14:paraId="00003619">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funding of DSWD-FO X to cover the administrative cost for repacking, loading and unloading of FFPs, rice sealer and food for volunteers amounting to ₱365,652.00.</w:t>
            </w:r>
          </w:p>
          <w:p w:rsidR="00000000" w:rsidDel="00000000" w:rsidP="00000000" w:rsidRDefault="00000000" w:rsidRPr="00000000" w14:paraId="0000361A">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DSWD-CO deployed staff to provide augmentation support and technical assistance to FO VII in the conduct of Post Disaster Needs Assessment (PDNA).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C">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 Imee Rose S. Castillo of DRMB provided technical assistance to DSWD-FO VII on the administration of Disaster Assistance Family Access Card (DAFAC), which should be done religiously in order to have an equitable distribution of financial assistance and other relief services.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E">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approval of SAA for DSWD FO VII amounted to Php 93,420,000.00 intended for procurement of FFPs.</w:t>
            </w:r>
          </w:p>
          <w:p w:rsidR="00000000" w:rsidDel="00000000" w:rsidP="00000000" w:rsidRDefault="00000000" w:rsidRPr="00000000" w14:paraId="0000361F">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attended theNDRRMC emergency full council meeting for shelter updates discussion.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1">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the request for SAA and transfer of funds to DSWD-FO VII VDRC amounting to ₱38,400,000.00 intended for procurement of rice bags.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3">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624">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625">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bl>
    <w:p w:rsidR="00000000" w:rsidDel="00000000" w:rsidP="00000000" w:rsidRDefault="00000000" w:rsidRPr="00000000" w14:paraId="00003626">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2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B">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62C">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10,200 FFPs delivered to Puerto Princesa, Palawan</w:t>
            </w:r>
          </w:p>
          <w:p w:rsidR="00000000" w:rsidDel="00000000" w:rsidP="00000000" w:rsidRDefault="00000000" w:rsidRPr="00000000" w14:paraId="0000362D">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with 9,800 FFPs delivered to Surigao City</w:t>
            </w:r>
          </w:p>
          <w:p w:rsidR="00000000" w:rsidDel="00000000" w:rsidP="00000000" w:rsidRDefault="00000000" w:rsidRPr="00000000" w14:paraId="0000362E">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 with 3,400 FFPs delivered to Himamaylan, Negros Occidental</w:t>
            </w:r>
          </w:p>
          <w:p w:rsidR="00000000" w:rsidDel="00000000" w:rsidP="00000000" w:rsidRDefault="00000000" w:rsidRPr="00000000" w14:paraId="0000362F">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6,776 FFPs with the help of 56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1">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632">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3,400 FFPs delivered to Puerto Princesa, Palawan</w:t>
            </w:r>
          </w:p>
          <w:p w:rsidR="00000000" w:rsidDel="00000000" w:rsidP="00000000" w:rsidRDefault="00000000" w:rsidRPr="00000000" w14:paraId="00003633">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1,000 sleeping kits, 1,000 family kits, 1,500 kitchen kits, 1,900 hygiene kits, and 400 tarpaulin delivered to Maasin City, Southern Leyte</w:t>
            </w:r>
          </w:p>
          <w:p w:rsidR="00000000" w:rsidDel="00000000" w:rsidP="00000000" w:rsidRDefault="00000000" w:rsidRPr="00000000" w14:paraId="00003634">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7,700 FFPs with the help of 58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6">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637">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8,400 FFPs delivered to Labangon, Cebu</w:t>
            </w:r>
          </w:p>
          <w:p w:rsidR="00000000" w:rsidDel="00000000" w:rsidP="00000000" w:rsidRDefault="00000000" w:rsidRPr="00000000" w14:paraId="00003638">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9,600 FFPs with a total of 64 volunteers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A">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63B">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8,000 FFPs delivered to Palawan</w:t>
            </w:r>
          </w:p>
          <w:p w:rsidR="00000000" w:rsidDel="00000000" w:rsidP="00000000" w:rsidRDefault="00000000" w:rsidRPr="00000000" w14:paraId="0000363C">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6,800 FFPs delivered to Labangon Cebu</w:t>
            </w:r>
          </w:p>
          <w:p w:rsidR="00000000" w:rsidDel="00000000" w:rsidP="00000000" w:rsidRDefault="00000000" w:rsidRPr="00000000" w14:paraId="0000363D">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1,700 FFPs delivered to St. Bernard M. Hall</w:t>
            </w:r>
          </w:p>
          <w:p w:rsidR="00000000" w:rsidDel="00000000" w:rsidP="00000000" w:rsidRDefault="00000000" w:rsidRPr="00000000" w14:paraId="0000363E">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Caraga with 3,400 FFPs delivered to Surigao City</w:t>
            </w:r>
          </w:p>
          <w:p w:rsidR="00000000" w:rsidDel="00000000" w:rsidP="00000000" w:rsidRDefault="00000000" w:rsidRPr="00000000" w14:paraId="0000363F">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4,100 FFPs with a total of 46 volunteers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1">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642">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 - 1,700 FFPs in Himamaylan, Negros Occidental</w:t>
            </w:r>
          </w:p>
          <w:p w:rsidR="00000000" w:rsidDel="00000000" w:rsidP="00000000" w:rsidRDefault="00000000" w:rsidRPr="00000000" w14:paraId="00003643">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FO VIII - 8,500 FFPs in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5">
            <w:pPr>
              <w:numPr>
                <w:ilvl w:val="0"/>
                <w:numId w:val="16"/>
              </w:numPr>
              <w:pBdr>
                <w:top w:color="000000" w:space="0" w:sz="0" w:val="none"/>
                <w:left w:color="000000" w:space="0" w:sz="0" w:val="none"/>
                <w:bottom w:color="000000" w:space="0" w:sz="0" w:val="none"/>
                <w:right w:color="000000" w:space="0" w:sz="0" w:val="none"/>
                <w:between w:color="000000" w:space="0" w:sz="0" w:val="none"/>
              </w:pBdr>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repack 5,000 FFPs through the help of volunteers from PNP,BFP, Barangay 193 and Barkadahan Group.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7">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648">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649">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64A">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64B">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bl>
    <w:p w:rsidR="00000000" w:rsidDel="00000000" w:rsidP="00000000" w:rsidRDefault="00000000" w:rsidRPr="00000000" w14:paraId="000036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6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8"/>
      <w:bookmarkEnd w:id="8"/>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1">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3">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654">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655">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656">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657">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65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5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D">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6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5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63">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6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6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6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69">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66A">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6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6C">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66D">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6E">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72">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67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7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7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tcMar>
              <w:top w:w="0.0" w:type="dxa"/>
              <w:left w:w="115.0" w:type="dxa"/>
              <w:bottom w:w="0.0" w:type="dxa"/>
              <w:right w:w="115.0" w:type="dxa"/>
            </w:tcMar>
          </w:tcPr>
          <w:p w:rsidR="00000000" w:rsidDel="00000000" w:rsidP="00000000" w:rsidRDefault="00000000" w:rsidRPr="00000000" w14:paraId="00003678">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is continuously coordinating with the affected LGUs relative to the submission of validated data and the conduct of PDNA in the Province of Negros Occidental.</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7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67A">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conducted a meeting together the QRT Negros Occidental to discuss monitoring of reponse operations and establishment of DSWD coordination hub in Himamaylan City.</w:t>
            </w:r>
          </w:p>
        </w:tc>
      </w:tr>
    </w:tbl>
    <w:p w:rsidR="00000000" w:rsidDel="00000000" w:rsidP="00000000" w:rsidRDefault="00000000" w:rsidRPr="00000000" w14:paraId="000036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7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7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0">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17,995 beneficiaries in Negros Oriental and Bohol amounting to a total of ₱89.9M.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2">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thru AICS conducted payouts in Bohol for areas with a validated list of target beneficiaries while DAFAC administration/assessment and encoding continues in most areas in order to commence payouts.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4">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of reporting, DSWD-FO VII has extended financial assistance to 14,131 beneficiaries in Negros Oriental and Bohol through Assistance for Individuals in Crisis Situation (AICS) amounting to a total of ₱70.6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6">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Representatives from DSWD-DRMB and DSWD-FO VII Crisis Management Team discussed with Tayasan Mayor Susano L. Ruperto, Jr. the administration of DAFAC, which is used as reference for the provision of assistance to families affected by disasters.</w:t>
            </w:r>
          </w:p>
        </w:tc>
      </w:tr>
    </w:tbl>
    <w:p w:rsidR="00000000" w:rsidDel="00000000" w:rsidP="00000000" w:rsidRDefault="00000000" w:rsidRPr="00000000" w14:paraId="00003687">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88">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C">
            <w:pPr>
              <w:numPr>
                <w:ilvl w:val="0"/>
                <w:numId w:val="3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were 3,894 affected families in San Francisco, Southern Leyte who were given financial assistance under the Joint Memorandum Circular (JMC) No. 4, series of 2021.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E">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provided financial assistance under JMC 04 s.2021 to the following affected LGUs:</w:t>
            </w:r>
          </w:p>
          <w:p w:rsidR="00000000" w:rsidDel="00000000" w:rsidP="00000000" w:rsidRDefault="00000000" w:rsidRPr="00000000" w14:paraId="0000368F">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7,916 families in Macrohon, Southern Leyte</w:t>
            </w:r>
          </w:p>
          <w:p w:rsidR="00000000" w:rsidDel="00000000" w:rsidP="00000000" w:rsidRDefault="00000000" w:rsidRPr="00000000" w14:paraId="00003690">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3,109 families in Padre Burgos, Southern Leyte </w:t>
            </w:r>
          </w:p>
          <w:p w:rsidR="00000000" w:rsidDel="00000000" w:rsidP="00000000" w:rsidRDefault="00000000" w:rsidRPr="00000000" w14:paraId="00003691">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4,528 families in Libagon, Southern Leyte </w:t>
            </w:r>
          </w:p>
          <w:p w:rsidR="00000000" w:rsidDel="00000000" w:rsidP="00000000" w:rsidRDefault="00000000" w:rsidRPr="00000000" w14:paraId="00003692">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2,924 families in San Ricardo, Southern Leyte </w:t>
            </w:r>
          </w:p>
          <w:p w:rsidR="00000000" w:rsidDel="00000000" w:rsidP="00000000" w:rsidRDefault="00000000" w:rsidRPr="00000000" w14:paraId="00003693">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18,582 families inTomas Oppus,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9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95">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PDRRMC meeting together with Sec. Bautista in Maasin City,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9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97">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698">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9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9A">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attended and participated in the orientation initiated by the Office of Civil Defense (OCD) on deployment of incident management teams to Southern Leyte.</w:t>
            </w:r>
          </w:p>
        </w:tc>
      </w:tr>
    </w:tbl>
    <w:p w:rsidR="00000000" w:rsidDel="00000000" w:rsidP="00000000" w:rsidRDefault="00000000" w:rsidRPr="00000000" w14:paraId="0000369B">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9C">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69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9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9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6A0">
            <w:pPr>
              <w:numPr>
                <w:ilvl w:val="0"/>
                <w:numId w:val="23"/>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6A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A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A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A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6A7">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A9">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6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A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A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AF">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6B0">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6B1">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6B2">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6B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B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B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B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B8">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a total of 32,445 families benefited from the financial assistance provided through Assistance for Individuals in Crisis Situation (AICS) amounting to a total of ₱162,225,000.00.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B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BA">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Conduct of financial assistance payout through AICS in the municipalities of Del Carmen, Burgos and Pular, Surigao del Norte is ongoing.</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B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BC">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closely coordinated with the Emergency Operations Center-Surigao del Norte (EOC-SDN) Team for updates on the status of evacuation centers. The team conducted spot checks in affected areas.</w:t>
            </w:r>
          </w:p>
        </w:tc>
      </w:tr>
    </w:tbl>
    <w:p w:rsidR="00000000" w:rsidDel="00000000" w:rsidP="00000000" w:rsidRDefault="00000000" w:rsidRPr="00000000" w14:paraId="000036B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BE">
      <w:pPr>
        <w:rPr>
          <w:rFonts w:ascii="Arial" w:cs="Arial" w:eastAsia="Arial" w:hAnsi="Arial"/>
          <w:b w:val="1"/>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6BF">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6C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6C1">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6C2">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6C3">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6C4">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6C5">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6C6">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6C7">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6C8">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6C9">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6CA">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6CB">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6CC">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6CD">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6CE">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0"/>
        <w:gridCol w:w="4830"/>
        <w:tblGridChange w:id="0">
          <w:tblGrid>
            <w:gridCol w:w="4860"/>
            <w:gridCol w:w="4830"/>
          </w:tblGrid>
        </w:tblGridChange>
      </w:tblGrid>
      <w:tr>
        <w:trPr>
          <w:cantSplit w:val="0"/>
          <w:trHeight w:val="1980" w:hRule="atLeast"/>
          <w:tblHeader w:val="0"/>
        </w:trPr>
        <w:tc>
          <w:tcPr/>
          <w:p w:rsidR="00000000" w:rsidDel="00000000" w:rsidP="00000000" w:rsidRDefault="00000000" w:rsidRPr="00000000" w14:paraId="000036C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6D0">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D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6D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6D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6D4">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6D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6D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6D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6D8">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6D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6D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6DB">
            <w:pPr>
              <w:spacing w:after="0" w:line="240" w:lineRule="auto"/>
              <w:jc w:val="both"/>
              <w:rPr>
                <w:rFonts w:ascii="Arial" w:cs="Arial" w:eastAsia="Arial" w:hAnsi="Arial"/>
                <w:b w:val="1"/>
                <w:sz w:val="24"/>
                <w:szCs w:val="24"/>
              </w:rPr>
            </w:pPr>
            <w:bookmarkStart w:colFirst="0" w:colLast="0" w:name="_tyjcwt" w:id="9"/>
            <w:bookmarkEnd w:id="9"/>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6DC">
      <w:pPr>
        <w:spacing w:after="0" w:line="240" w:lineRule="auto"/>
        <w:jc w:val="both"/>
        <w:rPr>
          <w:rFonts w:ascii="Arial" w:cs="Arial" w:eastAsia="Arial" w:hAnsi="Arial"/>
          <w:b w:val="1"/>
        </w:rPr>
      </w:pPr>
      <w:r w:rsidDel="00000000" w:rsidR="00000000" w:rsidRPr="00000000">
        <w:rPr>
          <w:rtl w:val="0"/>
        </w:rPr>
      </w:r>
    </w:p>
    <w:sectPr>
      <w:headerReference r:id="rId10" w:type="default"/>
      <w:footerReference r:id="rId11"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6E1">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6E2">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#66 on Typhoon ODETTE as of 27 January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6DD">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6DE">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4"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6DF">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6E0">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