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#69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31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2,773,345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10,007,475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9,735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2,773,345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10,007,475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3,432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597,520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2,402,341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18,965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72,529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2,291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41,835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161,129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57,485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203,711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116,928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457,940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340,805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1,423,995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30,315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1,285,514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4,255,497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381,820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1,308,238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25,700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30,240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758,823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2,411,637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54,884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140,107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519,042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28,353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15,780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1,297,402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45,640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171,638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6,938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24,122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3,687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19,517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6,254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106,710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17,925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3,052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384,766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1,471,140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b w:val="1"/>
                <w:sz w:val="20"/>
                <w:szCs w:val="20"/>
                <w:rtl w:val="0"/>
              </w:rPr>
              <w:t xml:space="preserve">38,333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b w:val="1"/>
                <w:sz w:val="20"/>
                <w:szCs w:val="20"/>
                <w:rtl w:val="0"/>
              </w:rPr>
              <w:t xml:space="preserve">148,587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3,077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10,097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E">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b w:val="1"/>
                <w:sz w:val="20"/>
                <w:szCs w:val="20"/>
                <w:rtl w:val="0"/>
              </w:rPr>
              <w:t xml:space="preserve">173,469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b w:val="1"/>
                <w:sz w:val="20"/>
                <w:szCs w:val="20"/>
                <w:rtl w:val="0"/>
              </w:rPr>
              <w:t xml:space="preserve">641,170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b w:val="1"/>
                <w:sz w:val="20"/>
                <w:szCs w:val="20"/>
                <w:rtl w:val="0"/>
              </w:rPr>
              <w:t xml:space="preserve">89,331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b w:val="1"/>
                <w:sz w:val="20"/>
                <w:szCs w:val="20"/>
                <w:rtl w:val="0"/>
              </w:rPr>
              <w:t xml:space="preserve">346,413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7">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and VIII  after data validation on 31 January 2022, 2PM. Hence, changes in figures are based on the ongoing assessment and validation that are continuously being conducted.</w:t>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F">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0">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20,310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75,729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737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10,351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579,302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20,310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2,182,890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75,729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b w:val="1"/>
                <w:sz w:val="20"/>
                <w:szCs w:val="20"/>
                <w:rtl w:val="0"/>
              </w:rPr>
              <w:t xml:space="preserve">54,556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235,230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b w:val="1"/>
                <w:sz w:val="20"/>
                <w:szCs w:val="20"/>
                <w:rtl w:val="0"/>
              </w:rPr>
              <w:t xml:space="preserve">54,097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233,155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1,513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3,781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3,816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b w:val="1"/>
                <w:sz w:val="20"/>
                <w:szCs w:val="20"/>
                <w:rtl w:val="0"/>
              </w:rPr>
              <w:t xml:space="preserve">119,819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480,332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6,947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26,644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b w:val="1"/>
                <w:sz w:val="20"/>
                <w:szCs w:val="20"/>
                <w:rtl w:val="0"/>
              </w:rPr>
              <w:t xml:space="preserve">11,068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41,631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b w:val="1"/>
                <w:sz w:val="20"/>
                <w:szCs w:val="20"/>
                <w:rtl w:val="0"/>
              </w:rPr>
              <w:t xml:space="preserve">15,524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57,623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b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b w:val="1"/>
                <w:sz w:val="20"/>
                <w:szCs w:val="20"/>
                <w:rtl w:val="0"/>
              </w:rPr>
              <w:t xml:space="preserve">23,943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92,688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b w:val="1"/>
                <w:sz w:val="20"/>
                <w:szCs w:val="20"/>
                <w:rtl w:val="0"/>
              </w:rPr>
              <w:t xml:space="preserve">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b w:val="1"/>
                <w:sz w:val="20"/>
                <w:szCs w:val="20"/>
                <w:rtl w:val="0"/>
              </w:rPr>
              <w:t xml:space="preserve">58,809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b w:val="1"/>
                <w:sz w:val="20"/>
                <w:szCs w:val="20"/>
                <w:rtl w:val="0"/>
              </w:rPr>
              <w:t xml:space="preserve">249,676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D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b w:val="1"/>
                <w:sz w:val="20"/>
                <w:szCs w:val="20"/>
                <w:rtl w:val="0"/>
              </w:rPr>
              <w:t xml:space="preserve">2,615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b w:val="1"/>
                <w:sz w:val="20"/>
                <w:szCs w:val="20"/>
                <w:rtl w:val="0"/>
              </w:rPr>
              <w:t xml:space="preserve">202,543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b w:val="1"/>
                <w:sz w:val="20"/>
                <w:szCs w:val="20"/>
                <w:rtl w:val="0"/>
              </w:rPr>
              <w:t xml:space="preserve">2,373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b w:val="1"/>
                <w:sz w:val="20"/>
                <w:szCs w:val="20"/>
                <w:rtl w:val="0"/>
              </w:rPr>
              <w:t xml:space="preserve">685,980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b w:val="1"/>
                <w:sz w:val="20"/>
                <w:szCs w:val="20"/>
                <w:rtl w:val="0"/>
              </w:rPr>
              <w:t xml:space="preserve">7,687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b w:val="1"/>
                <w:sz w:val="20"/>
                <w:szCs w:val="20"/>
                <w:rtl w:val="0"/>
              </w:rPr>
              <w:t xml:space="preserve">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b w:val="1"/>
                <w:sz w:val="20"/>
                <w:szCs w:val="20"/>
                <w:rtl w:val="0"/>
              </w:rPr>
              <w:t xml:space="preserve">60,730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1,755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191,180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5,430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2,295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1,244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1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2,196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b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b w:val="1"/>
                <w:sz w:val="20"/>
                <w:szCs w:val="20"/>
                <w:rtl w:val="0"/>
              </w:rPr>
              <w:t xml:space="preserve">125,761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b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b w:val="1"/>
                <w:sz w:val="20"/>
                <w:szCs w:val="20"/>
                <w:rtl w:val="0"/>
              </w:rPr>
              <w:t xml:space="preserve">438,799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b w:val="1"/>
                <w:sz w:val="20"/>
                <w:szCs w:val="20"/>
                <w:rtl w:val="0"/>
              </w:rPr>
              <w:t xml:space="preserve">1,735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5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b w:val="1"/>
                <w:sz w:val="20"/>
                <w:szCs w:val="20"/>
                <w:rtl w:val="0"/>
              </w:rPr>
              <w:t xml:space="preserve">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b w:val="1"/>
                <w:sz w:val="20"/>
                <w:szCs w:val="20"/>
                <w:rtl w:val="0"/>
              </w:rPr>
              <w:t xml:space="preserve">9,342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b w:val="1"/>
                <w:sz w:val="20"/>
                <w:szCs w:val="20"/>
                <w:rtl w:val="0"/>
              </w:rPr>
              <w:t xml:space="preserve">13,214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b w:val="1"/>
                <w:sz w:val="20"/>
                <w:szCs w:val="20"/>
                <w:rtl w:val="0"/>
              </w:rPr>
              <w:t xml:space="preserve">46,659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b w:val="1"/>
                <w:sz w:val="20"/>
                <w:szCs w:val="20"/>
                <w:rtl w:val="0"/>
              </w:rPr>
              <w:t xml:space="preserve">522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A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b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b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b w:val="1"/>
                <w:sz w:val="20"/>
                <w:szCs w:val="20"/>
                <w:rtl w:val="0"/>
              </w:rPr>
              <w:t xml:space="preserve">37,188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b w:val="1"/>
                <w:sz w:val="20"/>
                <w:szCs w:val="20"/>
                <w:rtl w:val="0"/>
              </w:rPr>
              <w:t xml:space="preserve">7,712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b w:val="1"/>
                <w:sz w:val="20"/>
                <w:szCs w:val="20"/>
                <w:rtl w:val="0"/>
              </w:rPr>
              <w:t xml:space="preserve">141,962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b w:val="1"/>
                <w:sz w:val="20"/>
                <w:szCs w:val="20"/>
                <w:rtl w:val="0"/>
              </w:rPr>
              <w:t xml:space="preserve">30,255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1E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1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705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b w:val="1"/>
                <w:sz w:val="20"/>
                <w:szCs w:val="20"/>
                <w:rtl w:val="0"/>
              </w:rPr>
              <w:t xml:space="preserve">369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b w:val="1"/>
                <w:sz w:val="20"/>
                <w:szCs w:val="20"/>
                <w:rtl w:val="0"/>
              </w:rPr>
              <w:t xml:space="preserve">28,975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b w:val="1"/>
                <w:sz w:val="20"/>
                <w:szCs w:val="20"/>
                <w:rtl w:val="0"/>
              </w:rPr>
              <w:t xml:space="preserve">7,712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b w:val="1"/>
                <w:sz w:val="20"/>
                <w:szCs w:val="20"/>
                <w:rtl w:val="0"/>
              </w:rPr>
              <w:t xml:space="preserve">107,738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b w:val="1"/>
                <w:sz w:val="20"/>
                <w:szCs w:val="20"/>
                <w:rtl w:val="0"/>
              </w:rPr>
              <w:t xml:space="preserve">30,255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r>
    </w:tbl>
    <w:p w:rsidR="00000000" w:rsidDel="00000000" w:rsidP="00000000" w:rsidRDefault="00000000" w:rsidRPr="00000000" w14:paraId="000012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A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b w:val="1"/>
                <w:sz w:val="20"/>
                <w:szCs w:val="20"/>
                <w:rtl w:val="0"/>
              </w:rPr>
              <w:t xml:space="preserve">29,933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b w:val="1"/>
                <w:sz w:val="20"/>
                <w:szCs w:val="20"/>
                <w:rtl w:val="0"/>
              </w:rPr>
              <w:t xml:space="preserve">117,004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C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b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6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b w:val="1"/>
                <w:sz w:val="20"/>
                <w:szCs w:val="20"/>
                <w:rtl w:val="0"/>
              </w:rPr>
              <w:t xml:space="preserve">19,669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b w:val="1"/>
                <w:sz w:val="20"/>
                <w:szCs w:val="20"/>
                <w:rtl w:val="0"/>
              </w:rPr>
              <w:t xml:space="preserve">74,457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5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b w:val="1"/>
                <w:sz w:val="20"/>
                <w:szCs w:val="20"/>
                <w:rtl w:val="0"/>
              </w:rPr>
              <w:t xml:space="preserve">1,946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b w:val="1"/>
                <w:sz w:val="20"/>
                <w:szCs w:val="20"/>
                <w:rtl w:val="0"/>
              </w:rPr>
              <w:t xml:space="preserve">132,902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b w:val="1"/>
                <w:sz w:val="20"/>
                <w:szCs w:val="20"/>
                <w:rtl w:val="0"/>
              </w:rPr>
              <w:t xml:space="preserve">9,996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b w:val="1"/>
                <w:sz w:val="20"/>
                <w:szCs w:val="20"/>
                <w:rtl w:val="0"/>
              </w:rPr>
              <w:t xml:space="preserve">514,101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b w:val="1"/>
                <w:sz w:val="20"/>
                <w:szCs w:val="20"/>
                <w:rtl w:val="0"/>
              </w:rPr>
              <w:t xml:space="preserve">36,874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5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b w:val="1"/>
                <w:sz w:val="20"/>
                <w:szCs w:val="20"/>
                <w:rtl w:val="0"/>
              </w:rPr>
              <w:t xml:space="preserve">9,521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b w:val="1"/>
                <w:sz w:val="20"/>
                <w:szCs w:val="20"/>
                <w:rtl w:val="0"/>
              </w:rPr>
              <w:t xml:space="preserve">35,321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19,808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7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VIII  after data validation on 31 January 2022, 2PM. Hence, changes in figures are based on the ongoing assessment and validation that are continuously being conducted.</w:t>
      </w:r>
    </w:p>
    <w:p w:rsidR="00000000" w:rsidDel="00000000" w:rsidP="00000000" w:rsidRDefault="00000000" w:rsidRPr="00000000" w14:paraId="0000167D">
      <w:pPr>
        <w:spacing w:after="0" w:line="240" w:lineRule="auto"/>
        <w:ind w:left="720" w:right="27" w:firstLine="0"/>
        <w:jc w:val="both"/>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167E">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7F">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80">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81">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82">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color w:val="050505"/>
          <w:sz w:val="24"/>
          <w:szCs w:val="24"/>
          <w:rtl w:val="0"/>
        </w:rPr>
        <w:t xml:space="preserve"> 17,397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62,605 persons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8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84">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8A">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8F">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94">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center"/>
              <w:rPr/>
            </w:pPr>
            <w:r w:rsidDel="00000000" w:rsidR="00000000" w:rsidRPr="00000000">
              <w:rPr>
                <w:rFonts w:ascii="Arial" w:cs="Arial" w:eastAsia="Arial" w:hAnsi="Arial"/>
                <w:b w:val="1"/>
                <w:sz w:val="20"/>
                <w:szCs w:val="20"/>
                <w:rtl w:val="0"/>
              </w:rPr>
              <w:t xml:space="preserve">286,951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center"/>
              <w:rPr/>
            </w:pPr>
            <w:r w:rsidDel="00000000" w:rsidR="00000000" w:rsidRPr="00000000">
              <w:rPr>
                <w:rFonts w:ascii="Arial" w:cs="Arial" w:eastAsia="Arial" w:hAnsi="Arial"/>
                <w:b w:val="1"/>
                <w:sz w:val="20"/>
                <w:szCs w:val="20"/>
                <w:rtl w:val="0"/>
              </w:rPr>
              <w:t xml:space="preserve">17,397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center"/>
              <w:rPr/>
            </w:pPr>
            <w:r w:rsidDel="00000000" w:rsidR="00000000" w:rsidRPr="00000000">
              <w:rPr>
                <w:rFonts w:ascii="Arial" w:cs="Arial" w:eastAsia="Arial" w:hAnsi="Arial"/>
                <w:b w:val="1"/>
                <w:sz w:val="20"/>
                <w:szCs w:val="20"/>
                <w:rtl w:val="0"/>
              </w:rPr>
              <w:t xml:space="preserve">1,094,635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center"/>
              <w:rPr/>
            </w:pPr>
            <w:r w:rsidDel="00000000" w:rsidR="00000000" w:rsidRPr="00000000">
              <w:rPr>
                <w:rFonts w:ascii="Arial" w:cs="Arial" w:eastAsia="Arial" w:hAnsi="Arial"/>
                <w:b w:val="1"/>
                <w:sz w:val="20"/>
                <w:szCs w:val="20"/>
                <w:rtl w:val="0"/>
              </w:rPr>
              <w:t xml:space="preserve">62,605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E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b w:val="1"/>
                <w:sz w:val="20"/>
                <w:szCs w:val="20"/>
                <w:rtl w:val="0"/>
              </w:rPr>
              <w:t xml:space="preserve">185,666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b w:val="1"/>
                <w:sz w:val="20"/>
                <w:szCs w:val="20"/>
                <w:rtl w:val="0"/>
              </w:rPr>
              <w:t xml:space="preserve">710,201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b w:val="1"/>
                <w:sz w:val="20"/>
                <w:szCs w:val="20"/>
                <w:rtl w:val="0"/>
              </w:rPr>
              <w:t xml:space="preserve">6,059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b w:val="1"/>
                <w:sz w:val="20"/>
                <w:szCs w:val="20"/>
                <w:rtl w:val="0"/>
              </w:rPr>
              <w:t xml:space="preserve">21,011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b w:val="1"/>
                <w:sz w:val="20"/>
                <w:szCs w:val="20"/>
                <w:rtl w:val="0"/>
              </w:rPr>
              <w:t xml:space="preserve">9,884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b w:val="1"/>
                <w:sz w:val="20"/>
                <w:szCs w:val="20"/>
                <w:rtl w:val="0"/>
              </w:rPr>
              <w:t xml:space="preserve">36,266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b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5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b w:val="1"/>
                <w:sz w:val="20"/>
                <w:szCs w:val="20"/>
                <w:rtl w:val="0"/>
              </w:rPr>
              <w:t xml:space="preserve">10,882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b w:val="1"/>
                <w:sz w:val="20"/>
                <w:szCs w:val="20"/>
                <w:rtl w:val="0"/>
              </w:rPr>
              <w:t xml:space="preserve">37,355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b w:val="1"/>
                <w:sz w:val="20"/>
                <w:szCs w:val="20"/>
                <w:rtl w:val="0"/>
              </w:rPr>
              <w:t xml:space="preserve">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b w:val="1"/>
                <w:sz w:val="20"/>
                <w:szCs w:val="20"/>
                <w:rtl w:val="0"/>
              </w:rPr>
              <w:t xml:space="preserve">31,946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b w:val="1"/>
                <w:sz w:val="20"/>
                <w:szCs w:val="20"/>
                <w:rtl w:val="0"/>
              </w:rPr>
              <w:t xml:space="preserve">128,550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9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b w:val="1"/>
                <w:sz w:val="20"/>
                <w:szCs w:val="20"/>
                <w:rtl w:val="0"/>
              </w:rPr>
              <w:t xml:space="preserve">126,172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b w:val="1"/>
                <w:sz w:val="20"/>
                <w:szCs w:val="20"/>
                <w:rtl w:val="0"/>
              </w:rPr>
              <w:t xml:space="preserve">484,329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5,314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b w:val="1"/>
                <w:sz w:val="20"/>
                <w:szCs w:val="20"/>
                <w:rtl w:val="0"/>
              </w:rPr>
              <w:t xml:space="preserve">39,075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b w:val="1"/>
                <w:sz w:val="20"/>
                <w:szCs w:val="20"/>
                <w:rtl w:val="0"/>
              </w:rPr>
              <w:t xml:space="preserve">6,568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b w:val="1"/>
                <w:sz w:val="20"/>
                <w:szCs w:val="20"/>
                <w:rtl w:val="0"/>
              </w:rPr>
              <w:t xml:space="preserve">136,981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b w:val="1"/>
                <w:sz w:val="20"/>
                <w:szCs w:val="20"/>
                <w:rtl w:val="0"/>
              </w:rPr>
              <w:t xml:space="preserve">25,689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b w:val="1"/>
                <w:sz w:val="20"/>
                <w:szCs w:val="20"/>
                <w:rtl w:val="0"/>
              </w:rPr>
              <w:t xml:space="preserve">16,927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b w:val="1"/>
                <w:sz w:val="20"/>
                <w:szCs w:val="20"/>
                <w:rtl w:val="0"/>
              </w:rPr>
              <w:t xml:space="preserve">6,568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b w:val="1"/>
                <w:sz w:val="20"/>
                <w:szCs w:val="20"/>
                <w:rtl w:val="0"/>
              </w:rPr>
              <w:t xml:space="preserve">64,405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b w:val="1"/>
                <w:sz w:val="20"/>
                <w:szCs w:val="20"/>
                <w:rtl w:val="0"/>
              </w:rPr>
              <w:t xml:space="preserve">25,689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8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20,101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b w:val="1"/>
                <w:sz w:val="20"/>
                <w:szCs w:val="20"/>
                <w:rtl w:val="0"/>
              </w:rPr>
              <w:t xml:space="preserve">20,963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b w:val="1"/>
                <w:sz w:val="20"/>
                <w:szCs w:val="20"/>
                <w:rtl w:val="0"/>
              </w:rPr>
              <w:t xml:space="preserve">67,720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1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10,971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3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b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b w:val="1"/>
                <w:sz w:val="20"/>
                <w:szCs w:val="20"/>
                <w:rtl w:val="0"/>
              </w:rPr>
              <w:t xml:space="preserve">10,971</w:t>
            </w:r>
            <w:r w:rsidDel="00000000" w:rsidR="00000000" w:rsidRPr="00000000">
              <w:rPr>
                <w:rtl w:val="0"/>
              </w:rPr>
            </w:r>
          </w:p>
        </w:tc>
      </w:tr>
    </w:tbl>
    <w:p w:rsidR="00000000" w:rsidDel="00000000" w:rsidP="00000000" w:rsidRDefault="00000000" w:rsidRPr="00000000" w14:paraId="00001A4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9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b w:val="1"/>
                <w:sz w:val="20"/>
                <w:szCs w:val="20"/>
                <w:rtl w:val="0"/>
              </w:rPr>
              <w:t xml:space="preserve">496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b w:val="1"/>
                <w:sz w:val="20"/>
                <w:szCs w:val="20"/>
                <w:rtl w:val="0"/>
              </w:rPr>
              <w:t xml:space="preserve">1,954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B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D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D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VIII, X and Caraga  after data validation on 29 January 2022, 2PM. Hence, changes in figures are based on the ongoing assessment and validation that are continuously being conducted.</w:t>
      </w:r>
    </w:p>
    <w:p w:rsidR="00000000" w:rsidDel="00000000" w:rsidP="00000000" w:rsidRDefault="00000000" w:rsidRPr="00000000" w14:paraId="00001BD2">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D3">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D4">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D5">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D6">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37,707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138,334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D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DE">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E3">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E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center"/>
              <w:rPr/>
            </w:pPr>
            <w:r w:rsidDel="00000000" w:rsidR="00000000" w:rsidRPr="00000000">
              <w:rPr>
                <w:rFonts w:ascii="Arial" w:cs="Arial" w:eastAsia="Arial" w:hAnsi="Arial"/>
                <w:b w:val="1"/>
                <w:sz w:val="20"/>
                <w:szCs w:val="20"/>
                <w:rtl w:val="0"/>
              </w:rPr>
              <w:t xml:space="preserve">866,253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center"/>
              <w:rPr/>
            </w:pPr>
            <w:r w:rsidDel="00000000" w:rsidR="00000000" w:rsidRPr="00000000">
              <w:rPr>
                <w:rFonts w:ascii="Arial" w:cs="Arial" w:eastAsia="Arial" w:hAnsi="Arial"/>
                <w:b w:val="1"/>
                <w:sz w:val="20"/>
                <w:szCs w:val="20"/>
                <w:rtl w:val="0"/>
              </w:rPr>
              <w:t xml:space="preserve">37,707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center"/>
              <w:rPr/>
            </w:pPr>
            <w:r w:rsidDel="00000000" w:rsidR="00000000" w:rsidRPr="00000000">
              <w:rPr>
                <w:rFonts w:ascii="Arial" w:cs="Arial" w:eastAsia="Arial" w:hAnsi="Arial"/>
                <w:b w:val="1"/>
                <w:sz w:val="20"/>
                <w:szCs w:val="20"/>
                <w:rtl w:val="0"/>
              </w:rPr>
              <w:t xml:space="preserve">3,277,525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center"/>
              <w:rPr/>
            </w:pPr>
            <w:r w:rsidDel="00000000" w:rsidR="00000000" w:rsidRPr="00000000">
              <w:rPr>
                <w:rFonts w:ascii="Arial" w:cs="Arial" w:eastAsia="Arial" w:hAnsi="Arial"/>
                <w:b w:val="1"/>
                <w:sz w:val="20"/>
                <w:szCs w:val="20"/>
                <w:rtl w:val="0"/>
              </w:rPr>
              <w:t xml:space="preserve">138,334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b w:val="1"/>
                <w:sz w:val="20"/>
                <w:szCs w:val="20"/>
                <w:rtl w:val="0"/>
              </w:rPr>
              <w:t xml:space="preserve">63,999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b w:val="1"/>
                <w:sz w:val="20"/>
                <w:szCs w:val="20"/>
                <w:rtl w:val="0"/>
              </w:rPr>
              <w:t xml:space="preserve">269,884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b w:val="1"/>
                <w:sz w:val="20"/>
                <w:szCs w:val="20"/>
                <w:rtl w:val="0"/>
              </w:rPr>
              <w:t xml:space="preserve">63,519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b w:val="1"/>
                <w:sz w:val="20"/>
                <w:szCs w:val="20"/>
                <w:rtl w:val="0"/>
              </w:rPr>
              <w:t xml:space="preserve">267,685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b w:val="1"/>
                <w:sz w:val="20"/>
                <w:szCs w:val="20"/>
                <w:rtl w:val="0"/>
              </w:rPr>
              <w:t xml:space="preserve">305,485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b w:val="1"/>
                <w:sz w:val="20"/>
                <w:szCs w:val="20"/>
                <w:rtl w:val="0"/>
              </w:rPr>
              <w:t xml:space="preserve">1,190,533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b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b w:val="1"/>
                <w:sz w:val="20"/>
                <w:szCs w:val="20"/>
                <w:rtl w:val="0"/>
              </w:rPr>
              <w:t xml:space="preserve">13,006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b w:val="1"/>
                <w:sz w:val="20"/>
                <w:szCs w:val="20"/>
                <w:rtl w:val="0"/>
              </w:rPr>
              <w:t xml:space="preserve">47,655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1,956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2,621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2,947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b w:val="1"/>
                <w:sz w:val="20"/>
                <w:szCs w:val="20"/>
                <w:rtl w:val="0"/>
              </w:rPr>
              <w:t xml:space="preserve">20,952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b w:val="1"/>
                <w:sz w:val="20"/>
                <w:szCs w:val="20"/>
                <w:rtl w:val="0"/>
              </w:rPr>
              <w:t xml:space="preserve">77,897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b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b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b w:val="1"/>
                <w:sz w:val="20"/>
                <w:szCs w:val="20"/>
                <w:rtl w:val="0"/>
              </w:rPr>
              <w:t xml:space="preserve">94,978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b w:val="1"/>
                <w:sz w:val="20"/>
                <w:szCs w:val="20"/>
                <w:rtl w:val="0"/>
              </w:rPr>
              <w:t xml:space="preserve">4,251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b w:val="1"/>
                <w:sz w:val="20"/>
                <w:szCs w:val="20"/>
                <w:rtl w:val="0"/>
              </w:rPr>
              <w:t xml:space="preserve">14,760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b w:val="1"/>
                <w:sz w:val="20"/>
                <w:szCs w:val="20"/>
                <w:rtl w:val="0"/>
              </w:rPr>
              <w:t xml:space="preserve">55,889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b w:val="1"/>
                <w:sz w:val="20"/>
                <w:szCs w:val="20"/>
                <w:rtl w:val="0"/>
              </w:rPr>
              <w:t xml:space="preserve">221,238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4,637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EC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b w:val="1"/>
                <w:sz w:val="20"/>
                <w:szCs w:val="20"/>
                <w:rtl w:val="0"/>
              </w:rPr>
              <w:t xml:space="preserve">184,981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b w:val="1"/>
                <w:sz w:val="20"/>
                <w:szCs w:val="20"/>
                <w:rtl w:val="0"/>
              </w:rPr>
              <w:t xml:space="preserve">734,005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b w:val="1"/>
                <w:sz w:val="20"/>
                <w:szCs w:val="20"/>
                <w:rtl w:val="0"/>
              </w:rPr>
              <w:t xml:space="preserve">241,618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b w:val="1"/>
                <w:sz w:val="20"/>
                <w:szCs w:val="20"/>
                <w:rtl w:val="0"/>
              </w:rPr>
              <w:t xml:space="preserve">8,941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b w:val="1"/>
                <w:sz w:val="20"/>
                <w:szCs w:val="20"/>
                <w:rtl w:val="0"/>
              </w:rPr>
              <w:t xml:space="preserve">822,961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b w:val="1"/>
                <w:sz w:val="20"/>
                <w:szCs w:val="20"/>
                <w:rtl w:val="0"/>
              </w:rPr>
              <w:t xml:space="preserve">33,376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b w:val="1"/>
                <w:sz w:val="20"/>
                <w:szCs w:val="20"/>
                <w:rtl w:val="0"/>
              </w:rPr>
              <w:t xml:space="preserve">77,657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b w:val="1"/>
                <w:sz w:val="20"/>
                <w:szCs w:val="20"/>
                <w:rtl w:val="0"/>
              </w:rPr>
              <w:t xml:space="preserve">8,323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b w:val="1"/>
                <w:sz w:val="20"/>
                <w:szCs w:val="20"/>
                <w:rtl w:val="0"/>
              </w:rPr>
              <w:t xml:space="preserve">255,585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b w:val="1"/>
                <w:sz w:val="20"/>
                <w:szCs w:val="20"/>
                <w:rtl w:val="0"/>
              </w:rPr>
              <w:t xml:space="preserve">31,119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1,255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4,858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10,380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3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5,131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20,153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b w:val="1"/>
                <w:sz w:val="20"/>
                <w:szCs w:val="20"/>
                <w:rtl w:val="0"/>
              </w:rPr>
              <w:t xml:space="preserve">146,724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b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b w:val="1"/>
                <w:sz w:val="20"/>
                <w:szCs w:val="20"/>
                <w:rtl w:val="0"/>
              </w:rPr>
              <w:t xml:space="preserve">506,519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b w:val="1"/>
                <w:sz w:val="20"/>
                <w:szCs w:val="20"/>
                <w:rtl w:val="0"/>
              </w:rPr>
              <w:t xml:space="preserve">1,735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538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b w:val="1"/>
                <w:sz w:val="20"/>
                <w:szCs w:val="20"/>
                <w:rtl w:val="0"/>
              </w:rPr>
              <w:t xml:space="preserve">9,371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b w:val="1"/>
                <w:sz w:val="20"/>
                <w:szCs w:val="20"/>
                <w:rtl w:val="0"/>
              </w:rPr>
              <w:t xml:space="preserve">14,390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b w:val="1"/>
                <w:sz w:val="20"/>
                <w:szCs w:val="20"/>
                <w:rtl w:val="0"/>
              </w:rPr>
              <w:t xml:space="preserve">51,486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b w:val="1"/>
                <w:sz w:val="20"/>
                <w:szCs w:val="20"/>
                <w:rtl w:val="0"/>
              </w:rPr>
              <w:t xml:space="preserve">522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B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b w:val="1"/>
                <w:sz w:val="20"/>
                <w:szCs w:val="20"/>
                <w:rtl w:val="0"/>
              </w:rPr>
              <w:t xml:space="preserve">43,674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b w:val="1"/>
                <w:sz w:val="20"/>
                <w:szCs w:val="20"/>
                <w:rtl w:val="0"/>
              </w:rPr>
              <w:t xml:space="preserve">10,227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b w:val="1"/>
                <w:sz w:val="20"/>
                <w:szCs w:val="20"/>
                <w:rtl w:val="0"/>
              </w:rPr>
              <w:t xml:space="preserve">167,808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b w:val="1"/>
                <w:sz w:val="20"/>
                <w:szCs w:val="20"/>
                <w:rtl w:val="0"/>
              </w:rPr>
              <w:t xml:space="preserve">41,226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4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b w:val="1"/>
                <w:sz w:val="20"/>
                <w:szCs w:val="20"/>
                <w:rtl w:val="0"/>
              </w:rPr>
              <w:t xml:space="preserve">34,900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b w:val="1"/>
                <w:sz w:val="20"/>
                <w:szCs w:val="20"/>
                <w:rtl w:val="0"/>
              </w:rPr>
              <w:t xml:space="preserve">10,227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b w:val="1"/>
                <w:sz w:val="20"/>
                <w:szCs w:val="20"/>
                <w:rtl w:val="0"/>
              </w:rPr>
              <w:t xml:space="preserve">131,526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b w:val="1"/>
                <w:sz w:val="20"/>
                <w:szCs w:val="20"/>
                <w:rtl w:val="0"/>
              </w:rPr>
              <w:t xml:space="preserve">41,226</w:t>
            </w:r>
            <w:r w:rsidDel="00000000" w:rsidR="00000000" w:rsidRPr="00000000">
              <w:rPr>
                <w:rtl w:val="0"/>
              </w:rPr>
            </w:r>
          </w:p>
        </w:tc>
      </w:tr>
    </w:tbl>
    <w:p w:rsidR="00000000" w:rsidDel="00000000" w:rsidP="00000000" w:rsidRDefault="00000000" w:rsidRPr="00000000" w14:paraId="0000226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4,643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1,096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2C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30,429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b w:val="1"/>
                <w:sz w:val="20"/>
                <w:szCs w:val="20"/>
                <w:rtl w:val="0"/>
              </w:rPr>
              <w:t xml:space="preserve">118,958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b w:val="1"/>
                <w:sz w:val="20"/>
                <w:szCs w:val="20"/>
                <w:rtl w:val="0"/>
              </w:rPr>
              <w:t xml:space="preserve">3,896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5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19,790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b w:val="1"/>
                <w:sz w:val="20"/>
                <w:szCs w:val="20"/>
                <w:rtl w:val="0"/>
              </w:rPr>
              <w:t xml:space="preserve">74,948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0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1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b w:val="1"/>
                <w:sz w:val="20"/>
                <w:szCs w:val="20"/>
                <w:rtl w:val="0"/>
              </w:rPr>
              <w:t xml:space="preserve">178,687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b w:val="1"/>
                <w:sz w:val="20"/>
                <w:szCs w:val="20"/>
                <w:rtl w:val="0"/>
              </w:rPr>
              <w:t xml:space="preserve">18,121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b w:val="1"/>
                <w:sz w:val="20"/>
                <w:szCs w:val="20"/>
                <w:rtl w:val="0"/>
              </w:rPr>
              <w:t xml:space="preserve">699,100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b w:val="1"/>
                <w:sz w:val="20"/>
                <w:szCs w:val="20"/>
                <w:rtl w:val="0"/>
              </w:rPr>
              <w:t xml:space="preserve">62,159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b w:val="1"/>
                <w:sz w:val="20"/>
                <w:szCs w:val="20"/>
                <w:rtl w:val="0"/>
              </w:rPr>
              <w:t xml:space="preserve">66,110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b w:val="1"/>
                <w:sz w:val="20"/>
                <w:szCs w:val="20"/>
                <w:rtl w:val="0"/>
              </w:rPr>
              <w:t xml:space="preserve">17,646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b w:val="1"/>
                <w:sz w:val="20"/>
                <w:szCs w:val="20"/>
                <w:rtl w:val="0"/>
              </w:rPr>
              <w:t xml:space="preserve">243,855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b w:val="1"/>
                <w:sz w:val="20"/>
                <w:szCs w:val="20"/>
                <w:rtl w:val="0"/>
              </w:rPr>
              <w:t xml:space="preserve">60,606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23,299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6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8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VIII  after data validation on 31 January 2022, 2PM. Hence, changes in figures are based on the ongoing assessment and validation that are continuously being conducted.</w:t>
      </w:r>
    </w:p>
    <w:p w:rsidR="00000000" w:rsidDel="00000000" w:rsidP="00000000" w:rsidRDefault="00000000" w:rsidRPr="00000000" w14:paraId="0000258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8E">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8F">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90">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1,756,869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424,846</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1,332,023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59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9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97">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center"/>
              <w:rPr/>
            </w:pPr>
            <w:r w:rsidDel="00000000" w:rsidR="00000000" w:rsidRPr="00000000">
              <w:rPr>
                <w:rFonts w:ascii="Arial" w:cs="Arial" w:eastAsia="Arial" w:hAnsi="Arial"/>
                <w:b w:val="1"/>
                <w:sz w:val="20"/>
                <w:szCs w:val="20"/>
                <w:rtl w:val="0"/>
              </w:rPr>
              <w:t xml:space="preserve">1,756,869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center"/>
              <w:rPr/>
            </w:pPr>
            <w:r w:rsidDel="00000000" w:rsidR="00000000" w:rsidRPr="00000000">
              <w:rPr>
                <w:rFonts w:ascii="Arial" w:cs="Arial" w:eastAsia="Arial" w:hAnsi="Arial"/>
                <w:b w:val="1"/>
                <w:sz w:val="20"/>
                <w:szCs w:val="20"/>
                <w:rtl w:val="0"/>
              </w:rPr>
              <w:t xml:space="preserve">424,846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center"/>
              <w:rPr/>
            </w:pPr>
            <w:r w:rsidDel="00000000" w:rsidR="00000000" w:rsidRPr="00000000">
              <w:rPr>
                <w:rFonts w:ascii="Arial" w:cs="Arial" w:eastAsia="Arial" w:hAnsi="Arial"/>
                <w:b w:val="1"/>
                <w:sz w:val="20"/>
                <w:szCs w:val="20"/>
                <w:rtl w:val="0"/>
              </w:rPr>
              <w:t xml:space="preserve">1,332,023</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b w:val="1"/>
                <w:sz w:val="20"/>
                <w:szCs w:val="20"/>
                <w:rtl w:val="0"/>
              </w:rPr>
              <w:t xml:space="preserve">89,784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b w:val="1"/>
                <w:sz w:val="20"/>
                <w:szCs w:val="20"/>
                <w:rtl w:val="0"/>
              </w:rPr>
              <w:t xml:space="preserve">15,465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b w:val="1"/>
                <w:sz w:val="20"/>
                <w:szCs w:val="20"/>
                <w:rtl w:val="0"/>
              </w:rPr>
              <w:t xml:space="preserve">74,319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b w:val="1"/>
                <w:sz w:val="20"/>
                <w:szCs w:val="20"/>
                <w:rtl w:val="0"/>
              </w:rPr>
              <w:t xml:space="preserve">89,782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b w:val="1"/>
                <w:sz w:val="20"/>
                <w:szCs w:val="20"/>
                <w:rtl w:val="0"/>
              </w:rPr>
              <w:t xml:space="preserve">15,463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b w:val="1"/>
                <w:sz w:val="20"/>
                <w:szCs w:val="20"/>
                <w:rtl w:val="0"/>
              </w:rPr>
              <w:t xml:space="preserve">74,319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5F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b w:val="1"/>
                <w:sz w:val="20"/>
                <w:szCs w:val="20"/>
                <w:rtl w:val="0"/>
              </w:rPr>
              <w:t xml:space="preserve">353,627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b w:val="1"/>
                <w:sz w:val="20"/>
                <w:szCs w:val="20"/>
                <w:rtl w:val="0"/>
              </w:rPr>
              <w:t xml:space="preserve">58,969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b w:val="1"/>
                <w:sz w:val="20"/>
                <w:szCs w:val="20"/>
                <w:rtl w:val="0"/>
              </w:rPr>
              <w:t xml:space="preserve">294,658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b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b w:val="1"/>
                <w:sz w:val="20"/>
                <w:szCs w:val="20"/>
                <w:rtl w:val="0"/>
              </w:rPr>
              <w:t xml:space="preserve">1,648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b w:val="1"/>
                <w:sz w:val="20"/>
                <w:szCs w:val="20"/>
                <w:rtl w:val="0"/>
              </w:rPr>
              <w:t xml:space="preserve">17,588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b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b w:val="1"/>
                <w:sz w:val="20"/>
                <w:szCs w:val="20"/>
                <w:rtl w:val="0"/>
              </w:rPr>
              <w:t xml:space="preserve">16,186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b w:val="1"/>
                <w:sz w:val="20"/>
                <w:szCs w:val="20"/>
                <w:rtl w:val="0"/>
              </w:rPr>
              <w:t xml:space="preserve">63,277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b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b w:val="1"/>
                <w:sz w:val="20"/>
                <w:szCs w:val="20"/>
                <w:rtl w:val="0"/>
              </w:rPr>
              <w:t xml:space="preserve">61,232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bl>
    <w:p w:rsidR="00000000" w:rsidDel="00000000" w:rsidP="00000000" w:rsidRDefault="00000000" w:rsidRPr="00000000" w14:paraId="000026F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b w:val="1"/>
                <w:sz w:val="20"/>
                <w:szCs w:val="20"/>
                <w:rtl w:val="0"/>
              </w:rPr>
              <w:t xml:space="preserve">257,713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b w:val="1"/>
                <w:sz w:val="20"/>
                <w:szCs w:val="20"/>
                <w:rtl w:val="0"/>
              </w:rPr>
              <w:t xml:space="preserve">54,708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b w:val="1"/>
                <w:sz w:val="20"/>
                <w:szCs w:val="20"/>
                <w:rtl w:val="0"/>
              </w:rPr>
              <w:t xml:space="preserve">203,005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b w:val="1"/>
                <w:sz w:val="20"/>
                <w:szCs w:val="20"/>
                <w:rtl w:val="0"/>
              </w:rPr>
              <w:t xml:space="preserve">947,367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b w:val="1"/>
                <w:sz w:val="20"/>
                <w:szCs w:val="20"/>
                <w:rtl w:val="0"/>
              </w:rPr>
              <w:t xml:space="preserve">226,868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b w:val="1"/>
                <w:sz w:val="20"/>
                <w:szCs w:val="20"/>
                <w:rtl w:val="0"/>
              </w:rPr>
              <w:t xml:space="preserve">720,499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b w:val="1"/>
                <w:sz w:val="20"/>
                <w:szCs w:val="20"/>
                <w:rtl w:val="0"/>
              </w:rPr>
              <w:t xml:space="preserve">293,141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b w:val="1"/>
                <w:sz w:val="20"/>
                <w:szCs w:val="20"/>
                <w:rtl w:val="0"/>
              </w:rPr>
              <w:t xml:space="preserve">93,421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b w:val="1"/>
                <w:sz w:val="20"/>
                <w:szCs w:val="20"/>
                <w:rtl w:val="0"/>
              </w:rPr>
              <w:t xml:space="preserve">199,720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3,229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4,610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3,850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85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9,652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4,739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b w:val="1"/>
                <w:sz w:val="20"/>
                <w:szCs w:val="20"/>
                <w:rtl w:val="0"/>
              </w:rPr>
              <w:t xml:space="preserve">538,054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b w:val="1"/>
                <w:sz w:val="20"/>
                <w:szCs w:val="20"/>
                <w:rtl w:val="0"/>
              </w:rPr>
              <w:t xml:space="preserve">112,435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b w:val="1"/>
                <w:sz w:val="20"/>
                <w:szCs w:val="20"/>
                <w:rtl w:val="0"/>
              </w:rPr>
              <w:t xml:space="preserve">425,619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b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b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b w:val="1"/>
                <w:sz w:val="20"/>
                <w:szCs w:val="20"/>
                <w:rtl w:val="0"/>
              </w:rPr>
              <w:t xml:space="preserve">4,348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b w:val="1"/>
                <w:sz w:val="20"/>
                <w:szCs w:val="20"/>
                <w:rtl w:val="0"/>
              </w:rPr>
              <w:t xml:space="preserve">111,549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b w:val="1"/>
                <w:sz w:val="20"/>
                <w:szCs w:val="20"/>
                <w:rtl w:val="0"/>
              </w:rPr>
              <w:t xml:space="preserve">20,737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b w:val="1"/>
                <w:sz w:val="20"/>
                <w:szCs w:val="20"/>
                <w:rtl w:val="0"/>
              </w:rPr>
              <w:t xml:space="preserve">90,812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4,334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1,981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9B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b w:val="1"/>
                <w:sz w:val="20"/>
                <w:szCs w:val="20"/>
                <w:rtl w:val="0"/>
              </w:rPr>
              <w:t xml:space="preserve">182,613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b w:val="1"/>
                <w:sz w:val="20"/>
                <w:szCs w:val="20"/>
                <w:rtl w:val="0"/>
              </w:rPr>
              <w:t xml:space="preserve">52,211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b w:val="1"/>
                <w:sz w:val="20"/>
                <w:szCs w:val="20"/>
                <w:rtl w:val="0"/>
              </w:rPr>
              <w:t xml:space="preserve">130,402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A3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b w:val="1"/>
                <w:sz w:val="20"/>
                <w:szCs w:val="20"/>
                <w:rtl w:val="0"/>
              </w:rPr>
              <w:t xml:space="preserve">92,988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b w:val="1"/>
                <w:sz w:val="20"/>
                <w:szCs w:val="20"/>
                <w:rtl w:val="0"/>
              </w:rPr>
              <w:t xml:space="preserve">35,079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b w:val="1"/>
                <w:sz w:val="20"/>
                <w:szCs w:val="20"/>
                <w:rtl w:val="0"/>
              </w:rPr>
              <w:t xml:space="preserve">57,909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A9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b w:val="1"/>
                <w:sz w:val="20"/>
                <w:szCs w:val="20"/>
                <w:rtl w:val="0"/>
              </w:rPr>
              <w:t xml:space="preserve">7,233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b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b w:val="1"/>
                <w:sz w:val="20"/>
                <w:szCs w:val="20"/>
                <w:rtl w:val="0"/>
              </w:rPr>
              <w:t xml:space="preserve">6,376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AF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b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b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b w:val="1"/>
                <w:sz w:val="20"/>
                <w:szCs w:val="20"/>
                <w:rtl w:val="0"/>
              </w:rPr>
              <w:t xml:space="preserve">3,237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B5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b w:val="1"/>
                <w:sz w:val="20"/>
                <w:szCs w:val="20"/>
                <w:rtl w:val="0"/>
              </w:rPr>
              <w:t xml:space="preserve">176,006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b w:val="1"/>
                <w:sz w:val="20"/>
                <w:szCs w:val="20"/>
                <w:rtl w:val="0"/>
              </w:rPr>
              <w:t xml:space="preserve">70,340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b w:val="1"/>
                <w:sz w:val="20"/>
                <w:szCs w:val="20"/>
                <w:rtl w:val="0"/>
              </w:rPr>
              <w:t xml:space="preserve">105,666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b w:val="1"/>
                <w:sz w:val="20"/>
                <w:szCs w:val="20"/>
                <w:rtl w:val="0"/>
              </w:rPr>
              <w:t xml:space="preserve">30,440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b w:val="1"/>
                <w:sz w:val="20"/>
                <w:szCs w:val="20"/>
                <w:rtl w:val="0"/>
              </w:rPr>
              <w:t xml:space="preserve">14,104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BC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b w:val="1"/>
                <w:sz w:val="20"/>
                <w:szCs w:val="20"/>
                <w:rtl w:val="0"/>
              </w:rPr>
              <w:t xml:space="preserve">124,737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b w:val="1"/>
                <w:sz w:val="20"/>
                <w:szCs w:val="20"/>
                <w:rtl w:val="0"/>
              </w:rPr>
              <w:t xml:space="preserve">50,685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b w:val="1"/>
                <w:sz w:val="20"/>
                <w:szCs w:val="20"/>
                <w:rtl w:val="0"/>
              </w:rPr>
              <w:t xml:space="preserve">74,052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b w:val="1"/>
                <w:sz w:val="20"/>
                <w:szCs w:val="20"/>
                <w:rtl w:val="0"/>
              </w:rPr>
              <w:t xml:space="preserve">7,994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b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b w:val="1"/>
                <w:sz w:val="20"/>
                <w:szCs w:val="20"/>
                <w:rtl w:val="0"/>
              </w:rPr>
              <w:t xml:space="preserve">7,671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C6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and VIII  after data validation on 31 January 2022, 2PM. Hence, changes in figures are based on the ongoing assessment and validation that are continuously being conducted.</w:t>
      </w:r>
    </w:p>
    <w:p w:rsidR="00000000" w:rsidDel="00000000" w:rsidP="00000000" w:rsidRDefault="00000000" w:rsidRPr="00000000" w14:paraId="00002C6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C6E">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C6F">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C70">
      <w:pPr>
        <w:spacing w:after="0" w:line="240" w:lineRule="auto"/>
        <w:ind w:left="450" w:firstLine="0"/>
        <w:jc w:val="both"/>
        <w:rPr>
          <w:rFonts w:ascii="Arial" w:cs="Arial" w:eastAsia="Arial" w:hAnsi="Arial"/>
          <w:color w:val="050505"/>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₱1,046,081,364.46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₱782,798,345.56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₱214,103,269.52</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₱14,242,256.33</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from</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 </w:t>
      </w:r>
      <w:r w:rsidDel="00000000" w:rsidR="00000000" w:rsidRPr="00000000">
        <w:rPr>
          <w:rFonts w:ascii="Arial" w:cs="Arial" w:eastAsia="Arial" w:hAnsi="Arial"/>
          <w:color w:val="202124"/>
          <w:sz w:val="24"/>
          <w:szCs w:val="24"/>
          <w:rtl w:val="0"/>
        </w:rPr>
        <w:t xml:space="preserve">and </w:t>
      </w:r>
      <w:r w:rsidDel="00000000" w:rsidR="00000000" w:rsidRPr="00000000">
        <w:rPr>
          <w:rFonts w:ascii="Arial" w:cs="Arial" w:eastAsia="Arial" w:hAnsi="Arial"/>
          <w:b w:val="1"/>
          <w:color w:val="050505"/>
          <w:sz w:val="24"/>
          <w:szCs w:val="24"/>
          <w:rtl w:val="0"/>
        </w:rPr>
        <w:t xml:space="preserve">₱34,937,493.05 </w:t>
      </w:r>
      <w:r w:rsidDel="00000000" w:rsidR="00000000" w:rsidRPr="00000000">
        <w:rPr>
          <w:rFonts w:ascii="Arial" w:cs="Arial" w:eastAsia="Arial" w:hAnsi="Arial"/>
          <w:color w:val="050505"/>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 </w:t>
      </w:r>
      <w:r w:rsidDel="00000000" w:rsidR="00000000" w:rsidRPr="00000000">
        <w:rPr>
          <w:rFonts w:ascii="Arial" w:cs="Arial" w:eastAsia="Arial" w:hAnsi="Arial"/>
          <w:color w:val="050505"/>
          <w:sz w:val="24"/>
          <w:szCs w:val="24"/>
          <w:rtl w:val="0"/>
        </w:rPr>
        <w:t xml:space="preserve">(see Table 6).</w:t>
      </w:r>
    </w:p>
    <w:p w:rsidR="00000000" w:rsidDel="00000000" w:rsidP="00000000" w:rsidRDefault="00000000" w:rsidRPr="00000000" w14:paraId="00002C7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C7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C79">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782,798,345.56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214,103,269.52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14,242,256.33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34,937,493.05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1,046,081,364.46</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46,490,755.80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17,695,145.20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188,401,182.69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46,490,755.80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17,679,195.20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188,351,019.69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4,618,659.80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114,220,569.55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24,705,317.25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29,018,233.20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6,818,892.00</w:t>
            </w:r>
            <w:r w:rsidDel="00000000" w:rsidR="00000000" w:rsidRPr="00000000">
              <w:rPr>
                <w:rtl w:val="0"/>
              </w:rPr>
            </w:r>
          </w:p>
        </w:tc>
      </w:tr>
    </w:tbl>
    <w:p w:rsidR="00000000" w:rsidDel="00000000" w:rsidP="00000000" w:rsidRDefault="00000000" w:rsidRPr="00000000" w14:paraId="00002CF1">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b w:val="1"/>
                <w:sz w:val="18"/>
                <w:szCs w:val="18"/>
                <w:rtl w:val="0"/>
              </w:rPr>
              <w:t xml:space="preserve">15,950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b w:val="1"/>
                <w:sz w:val="18"/>
                <w:szCs w:val="18"/>
                <w:rtl w:val="0"/>
              </w:rPr>
              <w:t xml:space="preserve">15,950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bl>
    <w:p w:rsidR="00000000" w:rsidDel="00000000" w:rsidP="00000000" w:rsidRDefault="00000000" w:rsidRPr="00000000" w14:paraId="00002D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105,157,843.51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38,124,723.46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4,454,593.00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147,737,159.97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3,122,018.00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4,983,271.00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D5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7,758,469.67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5,782,667.74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13,895,909.41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2,564,583.00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12,126,259.32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11,802,469.32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3,219,168.48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15,240,037.80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E7A">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68,948,507.20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96,606,063.44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3,170,250.00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6,602,736.00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4,125,748.00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5,220,117.00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5,167,130.70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5,491,626.70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6,939,540.00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9,135,360.00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2FB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299,847,166.00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9,753,774.00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313,719,001.00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146,203,990.00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7,679,120.00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157,988,671.00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3,805,930.00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3,805,930.00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10,580,800.00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10,580,800.00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9,465,700.00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9,465,700.00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92,694,956.00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2,074,654.00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94,782,110.00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w:cs="Arial" w:eastAsia="Arial" w:hAnsi="Arial"/>
                <w:i w:val="1"/>
                <w:sz w:val="18"/>
                <w:szCs w:val="18"/>
                <w:rtl w:val="0"/>
              </w:rPr>
              <w:t xml:space="preserve">3,290,000.00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w:cs="Arial" w:eastAsia="Arial" w:hAnsi="Arial"/>
                <w:i w:val="1"/>
                <w:sz w:val="18"/>
                <w:szCs w:val="18"/>
                <w:rtl w:val="0"/>
              </w:rPr>
              <w:t xml:space="preserve">3,290,000.00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1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3,434,420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3,434,420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60,948,220.00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60,948,220.00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9,118,900.00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1E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6,121,420.00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6,121,420.00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4,947,020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4,947,020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124,921,052.86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125,048,556.86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20,456,205.43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20,456,205.43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23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4,908,442.32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4,908,442.32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27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103,951,757.43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103,951,757.43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7,449,478.61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7,449,478.61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4,151,635.44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4,151,635.44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6,949,185.68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6,949,185.68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5,846,799.55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5,846,799.55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3,920,728.00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3,920,728.00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3,589,155.37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3,589,155.37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6,472,509.00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6,472,509.00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3,534,362.00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3,534,362.00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4,713,568.40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4,713,568.40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8,623,943.50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8,623,943.50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4,246,876.00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4,246,876.00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3,913,285.88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3,913,285.88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2,251,511.22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2,251,511.22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10,534,351.10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10,534,351.10</w:t>
            </w:r>
            <w:r w:rsidDel="00000000" w:rsidR="00000000" w:rsidRPr="00000000">
              <w:rPr>
                <w:rtl w:val="0"/>
              </w:rPr>
            </w:r>
          </w:p>
        </w:tc>
      </w:tr>
    </w:tbl>
    <w:p w:rsidR="00000000" w:rsidDel="00000000" w:rsidP="00000000" w:rsidRDefault="00000000" w:rsidRPr="00000000" w14:paraId="000032F4">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28,084,507.05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32,367,197.05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30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36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39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3A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177,703,270.34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237,914,969.89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39,815,211.04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39,815,211.04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6,652,727.15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6,652,727.15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5,564,258.76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5,564,258.76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3,416,869.81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3,416,869.81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5,392,051.26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5,392,051.26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9,554,265.44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9,554,265.44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127,584,275.48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153,810,029.33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4,146,344.17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6,205,038.49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5,757,007.86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5,757,007.86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8,809,366.60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13,394,716.60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47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5,952,113.38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6,491,863.38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7,034,723.26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7,034,723.26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5,238,086.84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14,768,566.84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6,844,778.75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7,525,995.43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2,871,833.35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5,271,825.35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31,063,415.45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31,063,415.45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522">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52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2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52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26">
      <w:pPr>
        <w:numPr>
          <w:ilvl w:val="0"/>
          <w:numId w:val="3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0"/>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2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2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2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2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2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2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2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3A">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1,179,706,249.96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3B">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309,815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3C">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184,698,373.79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3D">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602,727,005.08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3E">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1,967,131,628.83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3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4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16,539,014.75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123,463,976.93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140,002,991.68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4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6,798,200.00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4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41,229,853.50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48,028,053.50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5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17,842,966.68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26,050,725.10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48,893,691.78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5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7,954,485.50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28,402,447.98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41,357,541.48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5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5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12,295,448.85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13,812,704.99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31,108,815.26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55,346,627.12</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7,471,147.38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19,255,956.37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6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31,727,103.75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7,847,049.91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23,228,366.01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36,075,415.92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7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6,642,408.08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36,103,721.94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48,135,165.24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7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9,718,961.50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23,684,418.80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38,403,380.30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9,237,600.00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32,316,949.87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47,634,019.72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10,316,100.00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11,107,283.55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31,930,913.35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23,560,591.30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88,696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55,658,334.44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183,514,599.82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262,733,525.56</w:t>
            </w:r>
            <w:r w:rsidDel="00000000" w:rsidR="00000000" w:rsidRPr="00000000">
              <w:rPr>
                <w:rtl w:val="0"/>
              </w:rPr>
            </w:r>
          </w:p>
        </w:tc>
      </w:tr>
    </w:tbl>
    <w:p w:rsidR="00000000" w:rsidDel="00000000" w:rsidP="00000000" w:rsidRDefault="00000000" w:rsidRPr="00000000" w14:paraId="00003593">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31 January 2022, 4PM.</w:t>
      </w:r>
    </w:p>
    <w:p w:rsidR="00000000" w:rsidDel="00000000" w:rsidP="00000000" w:rsidRDefault="00000000" w:rsidRPr="00000000" w14:paraId="00003594">
      <w:pPr>
        <w:spacing w:after="0" w:line="240" w:lineRule="auto"/>
        <w:ind w:left="5760" w:firstLine="720"/>
        <w:jc w:val="both"/>
        <w:rPr>
          <w:rFonts w:ascii="Arial" w:cs="Arial" w:eastAsia="Arial" w:hAnsi="Arial"/>
          <w:b w:val="1"/>
          <w:sz w:val="24"/>
          <w:szCs w:val="24"/>
        </w:rPr>
      </w:pPr>
      <w:bookmarkStart w:colFirst="0" w:colLast="0" w:name="_8qcpb6bes7rc"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595">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596">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₱1.18 billion Quick Response Fund (QRF) at the DSWD-Central Office.</w:t>
      </w:r>
      <w:r w:rsidDel="00000000" w:rsidR="00000000" w:rsidRPr="00000000">
        <w:rPr>
          <w:rtl w:val="0"/>
        </w:rPr>
      </w:r>
    </w:p>
    <w:p w:rsidR="00000000" w:rsidDel="00000000" w:rsidP="00000000" w:rsidRDefault="00000000" w:rsidRPr="00000000" w14:paraId="00003597">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₱50.39 million available at DSWD-FOs V, VI, VII, VIII, IX, X, XI, XII, MIMAROPA, and Caraga.</w:t>
      </w:r>
      <w:r w:rsidDel="00000000" w:rsidR="00000000" w:rsidRPr="00000000">
        <w:rPr>
          <w:rtl w:val="0"/>
        </w:rPr>
      </w:r>
    </w:p>
    <w:p w:rsidR="00000000" w:rsidDel="00000000" w:rsidP="00000000" w:rsidRDefault="00000000" w:rsidRPr="00000000" w14:paraId="00003598">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₱23.56 million in other DSWD-FOs which may support the relief needs of the displaced families due to Typhoon “Odette” through inter-FO augmentation.</w:t>
      </w:r>
    </w:p>
    <w:p w:rsidR="00000000" w:rsidDel="00000000" w:rsidP="00000000" w:rsidRDefault="00000000" w:rsidRPr="00000000" w14:paraId="0000359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9A">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59B">
      <w:pPr>
        <w:numPr>
          <w:ilvl w:val="2"/>
          <w:numId w:val="3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32,931 FFPs available in Disaster Response Centers; of which, 22,403 FFPs are at the National Resource Operations Center (NROC), Pasay City and 10,528 FFPs are at the Visayas Disaster Response Center (VDRC), Cebu City.</w:t>
      </w:r>
      <w:r w:rsidDel="00000000" w:rsidR="00000000" w:rsidRPr="00000000">
        <w:rPr>
          <w:rtl w:val="0"/>
        </w:rPr>
      </w:r>
    </w:p>
    <w:p w:rsidR="00000000" w:rsidDel="00000000" w:rsidP="00000000" w:rsidRDefault="00000000" w:rsidRPr="00000000" w14:paraId="0000359C">
      <w:pPr>
        <w:numPr>
          <w:ilvl w:val="2"/>
          <w:numId w:val="3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188,188 FFPs available at DSWD-FOs V, VI, VII, VIII, IX, X, XI, XII, MIMAROPA, and Caraga.</w:t>
      </w:r>
      <w:r w:rsidDel="00000000" w:rsidR="00000000" w:rsidRPr="00000000">
        <w:rPr>
          <w:rtl w:val="0"/>
        </w:rPr>
      </w:r>
    </w:p>
    <w:p w:rsidR="00000000" w:rsidDel="00000000" w:rsidP="00000000" w:rsidRDefault="00000000" w:rsidRPr="00000000" w14:paraId="0000359D">
      <w:pPr>
        <w:numPr>
          <w:ilvl w:val="2"/>
          <w:numId w:val="3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88,696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59E">
      <w:pPr>
        <w:numPr>
          <w:ilvl w:val="2"/>
          <w:numId w:val="3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₱602.73 million worth of other food and non-food items (FNIs) at NROC, VDRC and DSWD-FO warehouses countrywide.</w:t>
      </w:r>
    </w:p>
    <w:p w:rsidR="00000000" w:rsidDel="00000000" w:rsidP="00000000" w:rsidRDefault="00000000" w:rsidRPr="00000000" w14:paraId="0000359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A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A1">
      <w:pPr>
        <w:numPr>
          <w:ilvl w:val="0"/>
          <w:numId w:val="3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5A2">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5A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A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A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A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5A7">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5A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5A9">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5AA">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5AB">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5A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A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A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A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B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5B1">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5B2">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3">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B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B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B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B7">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5B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5B9">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5BA">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5BB">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5BC">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5BD">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5B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C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C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C3">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5C4">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5C5">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5C6">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5C7">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5C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C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C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C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C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5C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5C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C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D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D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5D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 January 2022</w:t>
            </w:r>
          </w:p>
        </w:tc>
        <w:tc>
          <w:tcPr/>
          <w:p w:rsidR="00000000" w:rsidDel="00000000" w:rsidP="00000000" w:rsidRDefault="00000000" w:rsidRPr="00000000" w14:paraId="000035D3">
            <w:pPr>
              <w:numPr>
                <w:ilvl w:val="0"/>
                <w:numId w:val="16"/>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Distributed a total of 1,000 sleeping kits amounting to PhP 1,270,000.00 to the affected LGUs in Negros Occidental.</w:t>
            </w:r>
          </w:p>
        </w:tc>
      </w:tr>
      <w:tr>
        <w:trPr>
          <w:cantSplit w:val="0"/>
          <w:trHeight w:val="405" w:hRule="atLeast"/>
          <w:tblHeader w:val="0"/>
        </w:trPr>
        <w:tc>
          <w:tcPr/>
          <w:p w:rsidR="00000000" w:rsidDel="00000000" w:rsidP="00000000" w:rsidRDefault="00000000" w:rsidRPr="00000000" w14:paraId="000035D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 January 2022</w:t>
            </w:r>
          </w:p>
        </w:tc>
        <w:tc>
          <w:tcPr/>
          <w:p w:rsidR="00000000" w:rsidDel="00000000" w:rsidP="00000000" w:rsidRDefault="00000000" w:rsidRPr="00000000" w14:paraId="000035D5">
            <w:pPr>
              <w:numPr>
                <w:ilvl w:val="0"/>
                <w:numId w:val="22"/>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Provided assistance on the repacking of 1,651 FFPs at the Regional Warehouse in Mambog, Oton, Iloilo.</w:t>
            </w:r>
          </w:p>
        </w:tc>
      </w:tr>
      <w:tr>
        <w:trPr>
          <w:cantSplit w:val="0"/>
          <w:trHeight w:val="405" w:hRule="atLeast"/>
          <w:tblHeader w:val="0"/>
        </w:trPr>
        <w:tc>
          <w:tcPr/>
          <w:p w:rsidR="00000000" w:rsidDel="00000000" w:rsidP="00000000" w:rsidRDefault="00000000" w:rsidRPr="00000000" w14:paraId="000035D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January 2022</w:t>
            </w:r>
          </w:p>
        </w:tc>
        <w:tc>
          <w:tcPr/>
          <w:p w:rsidR="00000000" w:rsidDel="00000000" w:rsidP="00000000" w:rsidRDefault="00000000" w:rsidRPr="00000000" w14:paraId="000035D7">
            <w:pPr>
              <w:numPr>
                <w:ilvl w:val="0"/>
                <w:numId w:val="22"/>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712 FFPs amounting to Php338,200.00 to Mambusao, Capiz.</w:t>
            </w:r>
          </w:p>
        </w:tc>
      </w:tr>
      <w:tr>
        <w:trPr>
          <w:cantSplit w:val="0"/>
          <w:tblHeader w:val="0"/>
        </w:trPr>
        <w:tc>
          <w:tcPr/>
          <w:p w:rsidR="00000000" w:rsidDel="00000000" w:rsidP="00000000" w:rsidRDefault="00000000" w:rsidRPr="00000000" w14:paraId="000035D8">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21 January 2022</w:t>
            </w:r>
          </w:p>
        </w:tc>
        <w:tc>
          <w:tcPr/>
          <w:p w:rsidR="00000000" w:rsidDel="00000000" w:rsidP="00000000" w:rsidRDefault="00000000" w:rsidRPr="00000000" w14:paraId="000035D9">
            <w:pPr>
              <w:numPr>
                <w:ilvl w:val="0"/>
                <w:numId w:val="22"/>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Mambusao, Capiz.</w:t>
            </w:r>
          </w:p>
          <w:p w:rsidR="00000000" w:rsidDel="00000000" w:rsidP="00000000" w:rsidRDefault="00000000" w:rsidRPr="00000000" w14:paraId="000035DA">
            <w:pPr>
              <w:numPr>
                <w:ilvl w:val="0"/>
                <w:numId w:val="22"/>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produced 2,200 FFPs at the Regional warehouse in Mambog, Oton, Iloilo.</w:t>
            </w:r>
          </w:p>
        </w:tc>
      </w:tr>
      <w:tr>
        <w:trPr>
          <w:cantSplit w:val="0"/>
          <w:tblHeader w:val="0"/>
        </w:trPr>
        <w:tc>
          <w:tcPr/>
          <w:p w:rsidR="00000000" w:rsidDel="00000000" w:rsidP="00000000" w:rsidRDefault="00000000" w:rsidRPr="00000000" w14:paraId="000035DB">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 January 2022</w:t>
            </w:r>
          </w:p>
        </w:tc>
        <w:tc>
          <w:tcPr/>
          <w:p w:rsidR="00000000" w:rsidDel="00000000" w:rsidP="00000000" w:rsidRDefault="00000000" w:rsidRPr="00000000" w14:paraId="000035DC">
            <w:pPr>
              <w:numPr>
                <w:ilvl w:val="0"/>
                <w:numId w:val="22"/>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1,700 FFPs to the following LGU of Negros Occidental:</w:t>
            </w:r>
          </w:p>
          <w:p w:rsidR="00000000" w:rsidDel="00000000" w:rsidP="00000000" w:rsidRDefault="00000000" w:rsidRPr="00000000" w14:paraId="000035DD">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Binalbagan - 850 FFPs</w:t>
            </w:r>
          </w:p>
          <w:p w:rsidR="00000000" w:rsidDel="00000000" w:rsidP="00000000" w:rsidRDefault="00000000" w:rsidRPr="00000000" w14:paraId="000035DE">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Carlota City - 850 FFPs</w:t>
            </w:r>
          </w:p>
        </w:tc>
      </w:tr>
    </w:tbl>
    <w:p w:rsidR="00000000" w:rsidDel="00000000" w:rsidP="00000000" w:rsidRDefault="00000000" w:rsidRPr="00000000" w14:paraId="000035D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E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E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E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E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5E4">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5E5">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5E6">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5E7">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5E8">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5E9">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5EA">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5EB">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5EC">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5ED">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5EE">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5EF">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5F0">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5F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5F2">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5F3">
            <w:pPr>
              <w:numPr>
                <w:ilvl w:val="0"/>
                <w:numId w:val="29"/>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5F4">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5F5">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5F6">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5F7">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5F8">
            <w:pPr>
              <w:numPr>
                <w:ilvl w:val="0"/>
                <w:numId w:val="29"/>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5F9">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F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F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F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F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p w:rsidR="00000000" w:rsidDel="00000000" w:rsidP="00000000" w:rsidRDefault="00000000" w:rsidRPr="00000000" w14:paraId="000035FE">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financial assistance to the 4,588 affected families in St. Benard, Southern Leyte.</w:t>
            </w:r>
          </w:p>
          <w:p w:rsidR="00000000" w:rsidDel="00000000" w:rsidP="00000000" w:rsidRDefault="00000000" w:rsidRPr="00000000" w14:paraId="000035FF">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Continuously facilitated the delivery of the following NFIs to the affected LGUs: </w:t>
            </w:r>
          </w:p>
          <w:p w:rsidR="00000000" w:rsidDel="00000000" w:rsidP="00000000" w:rsidRDefault="00000000" w:rsidRPr="00000000" w14:paraId="00003600">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23 laminated sacks to Anahawan</w:t>
            </w:r>
          </w:p>
          <w:p w:rsidR="00000000" w:rsidDel="00000000" w:rsidP="00000000" w:rsidRDefault="00000000" w:rsidRPr="00000000" w14:paraId="00003601">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229 hygiene kits, 200 sleeping kits, 25 tarpaulins, and 16 laminated sacks to Bontoc</w:t>
            </w:r>
          </w:p>
          <w:p w:rsidR="00000000" w:rsidDel="00000000" w:rsidP="00000000" w:rsidRDefault="00000000" w:rsidRPr="00000000" w14:paraId="00003602">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 hygiene kits, 100 kitchen sets, 100 family kits, and 23 laminated sacks to Libagon</w:t>
            </w:r>
          </w:p>
          <w:p w:rsidR="00000000" w:rsidDel="00000000" w:rsidP="00000000" w:rsidRDefault="00000000" w:rsidRPr="00000000" w14:paraId="00003603">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 tarpaulins to Malitbog, Leyte</w:t>
            </w:r>
          </w:p>
          <w:p w:rsidR="00000000" w:rsidDel="00000000" w:rsidP="00000000" w:rsidRDefault="00000000" w:rsidRPr="00000000" w14:paraId="00003604">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74 hygiene kits, 100 family kits, 120 kitchen sets, and 330 sleeping kits to Pintuyan</w:t>
            </w:r>
          </w:p>
          <w:p w:rsidR="00000000" w:rsidDel="00000000" w:rsidP="00000000" w:rsidRDefault="00000000" w:rsidRPr="00000000" w14:paraId="00003605">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120 sleeping kits and 50 kitchen sets to St. Bernard</w:t>
            </w:r>
          </w:p>
          <w:p w:rsidR="00000000" w:rsidDel="00000000" w:rsidP="00000000" w:rsidRDefault="00000000" w:rsidRPr="00000000" w14:paraId="00003606">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23 laminated sacks to San Ricardo</w:t>
            </w:r>
          </w:p>
          <w:p w:rsidR="00000000" w:rsidDel="00000000" w:rsidP="00000000" w:rsidRDefault="00000000" w:rsidRPr="00000000" w14:paraId="00003607">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 hygiene kits, 100 kitchen sets, 80 sleeping kits, 30 tarpaulins, and 22 laminated sacks to Silago</w:t>
            </w:r>
          </w:p>
          <w:p w:rsidR="00000000" w:rsidDel="00000000" w:rsidP="00000000" w:rsidRDefault="00000000" w:rsidRPr="00000000" w14:paraId="00003608">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30 tarpaulins and 30 laminated sacks to Sogod, Southern Leyte </w:t>
            </w:r>
          </w:p>
        </w:tc>
      </w:tr>
      <w:tr>
        <w:trPr>
          <w:cantSplit w:val="0"/>
          <w:tblHeader w:val="0"/>
        </w:trPr>
        <w:tc>
          <w:tcPr/>
          <w:p w:rsidR="00000000" w:rsidDel="00000000" w:rsidP="00000000" w:rsidRDefault="00000000" w:rsidRPr="00000000" w14:paraId="0000360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January 2022</w:t>
            </w:r>
          </w:p>
        </w:tc>
        <w:tc>
          <w:tcPr/>
          <w:p w:rsidR="00000000" w:rsidDel="00000000" w:rsidP="00000000" w:rsidRDefault="00000000" w:rsidRPr="00000000" w14:paraId="0000360A">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Continuously facilitated the unloading of 2,409 newly delivered NFIs at Maasiin City, Southern Leyte with the assistance of three (3) staff from BFP and five (5) from AFP.</w:t>
            </w:r>
          </w:p>
        </w:tc>
      </w:tr>
      <w:tr>
        <w:trPr>
          <w:cantSplit w:val="0"/>
          <w:tblHeader w:val="0"/>
        </w:trPr>
        <w:tc>
          <w:tcPr/>
          <w:p w:rsidR="00000000" w:rsidDel="00000000" w:rsidP="00000000" w:rsidRDefault="00000000" w:rsidRPr="00000000" w14:paraId="0000360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p w:rsidR="00000000" w:rsidDel="00000000" w:rsidP="00000000" w:rsidRDefault="00000000" w:rsidRPr="00000000" w14:paraId="0000360C">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2,100 FFPs were released to the following affected LGUs:</w:t>
            </w:r>
          </w:p>
          <w:p w:rsidR="00000000" w:rsidDel="00000000" w:rsidP="00000000" w:rsidRDefault="00000000" w:rsidRPr="00000000" w14:paraId="0000360D">
            <w:pPr>
              <w:numPr>
                <w:ilvl w:val="0"/>
                <w:numId w:val="30"/>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delivered to Hilongos, Leyte</w:t>
            </w:r>
          </w:p>
          <w:p w:rsidR="00000000" w:rsidDel="00000000" w:rsidP="00000000" w:rsidRDefault="00000000" w:rsidRPr="00000000" w14:paraId="0000360E">
            <w:pPr>
              <w:numPr>
                <w:ilvl w:val="0"/>
                <w:numId w:val="30"/>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600 FFPs delivered to Liloan, Southern Leyte</w:t>
            </w:r>
          </w:p>
        </w:tc>
      </w:tr>
      <w:tr>
        <w:trPr>
          <w:cantSplit w:val="0"/>
          <w:tblHeader w:val="0"/>
        </w:trPr>
        <w:tc>
          <w:tcPr/>
          <w:p w:rsidR="00000000" w:rsidDel="00000000" w:rsidP="00000000" w:rsidRDefault="00000000" w:rsidRPr="00000000" w14:paraId="0000360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p w:rsidR="00000000" w:rsidDel="00000000" w:rsidP="00000000" w:rsidRDefault="00000000" w:rsidRPr="00000000" w14:paraId="00003610">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additional 600 FFPs for Liloan Southern Leyte.</w:t>
            </w:r>
          </w:p>
        </w:tc>
      </w:tr>
      <w:tr>
        <w:trPr>
          <w:cantSplit w:val="0"/>
          <w:tblHeader w:val="0"/>
        </w:trPr>
        <w:tc>
          <w:tcPr/>
          <w:p w:rsidR="00000000" w:rsidDel="00000000" w:rsidP="00000000" w:rsidRDefault="00000000" w:rsidRPr="00000000" w14:paraId="0000361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 January 2022</w:t>
            </w:r>
          </w:p>
        </w:tc>
        <w:tc>
          <w:tcPr/>
          <w:p w:rsidR="00000000" w:rsidDel="00000000" w:rsidP="00000000" w:rsidRDefault="00000000" w:rsidRPr="00000000" w14:paraId="00003612">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additional 2,000 FFPs each to the municipality of Sogod and Libagon, Southern Leyte.</w:t>
            </w:r>
          </w:p>
          <w:p w:rsidR="00000000" w:rsidDel="00000000" w:rsidP="00000000" w:rsidRDefault="00000000" w:rsidRPr="00000000" w14:paraId="00003613">
            <w:pPr>
              <w:numPr>
                <w:ilvl w:val="0"/>
                <w:numId w:val="36"/>
              </w:numP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Delivered additional laminated Sacks to Libagon, Southern Leyte</w:t>
            </w:r>
          </w:p>
          <w:p w:rsidR="00000000" w:rsidDel="00000000" w:rsidP="00000000" w:rsidRDefault="00000000" w:rsidRPr="00000000" w14:paraId="00003614">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the following to the municipality of Macrohon, Southern Leyte :</w:t>
            </w:r>
          </w:p>
          <w:p w:rsidR="00000000" w:rsidDel="00000000" w:rsidP="00000000" w:rsidRDefault="00000000" w:rsidRPr="00000000" w14:paraId="00003615">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 Hygiene Kits</w:t>
            </w:r>
          </w:p>
          <w:p w:rsidR="00000000" w:rsidDel="00000000" w:rsidP="00000000" w:rsidRDefault="00000000" w:rsidRPr="00000000" w14:paraId="00003616">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 Family Kits</w:t>
            </w:r>
          </w:p>
          <w:p w:rsidR="00000000" w:rsidDel="00000000" w:rsidP="00000000" w:rsidRDefault="00000000" w:rsidRPr="00000000" w14:paraId="00003617">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35 Tarpaulins</w:t>
            </w:r>
          </w:p>
          <w:p w:rsidR="00000000" w:rsidDel="00000000" w:rsidP="00000000" w:rsidRDefault="00000000" w:rsidRPr="00000000" w14:paraId="00003618">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 Laminated sacks</w:t>
            </w:r>
          </w:p>
        </w:tc>
      </w:tr>
      <w:tr>
        <w:trPr>
          <w:cantSplit w:val="0"/>
          <w:tblHeader w:val="0"/>
        </w:trPr>
        <w:tc>
          <w:tcPr/>
          <w:p w:rsidR="00000000" w:rsidDel="00000000" w:rsidP="00000000" w:rsidRDefault="00000000" w:rsidRPr="00000000" w14:paraId="0000361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p w:rsidR="00000000" w:rsidDel="00000000" w:rsidP="00000000" w:rsidRDefault="00000000" w:rsidRPr="00000000" w14:paraId="0000361A">
            <w:pPr>
              <w:numPr>
                <w:ilvl w:val="0"/>
                <w:numId w:val="33"/>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total of 3,024 boxes of bottled water were provided to the following affected LGUs in Southern Leyte:</w:t>
            </w:r>
          </w:p>
          <w:p w:rsidR="00000000" w:rsidDel="00000000" w:rsidP="00000000" w:rsidRDefault="00000000" w:rsidRPr="00000000" w14:paraId="0000361B">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570 boxes to Silago</w:t>
            </w:r>
          </w:p>
          <w:p w:rsidR="00000000" w:rsidDel="00000000" w:rsidP="00000000" w:rsidRDefault="00000000" w:rsidRPr="00000000" w14:paraId="0000361C">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726 boxes to Hinunangan</w:t>
            </w:r>
          </w:p>
          <w:p w:rsidR="00000000" w:rsidDel="00000000" w:rsidP="00000000" w:rsidRDefault="00000000" w:rsidRPr="00000000" w14:paraId="0000361D">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Hinundayan</w:t>
            </w:r>
          </w:p>
          <w:p w:rsidR="00000000" w:rsidDel="00000000" w:rsidP="00000000" w:rsidRDefault="00000000" w:rsidRPr="00000000" w14:paraId="0000361E">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Anahawan</w:t>
            </w:r>
          </w:p>
          <w:p w:rsidR="00000000" w:rsidDel="00000000" w:rsidP="00000000" w:rsidRDefault="00000000" w:rsidRPr="00000000" w14:paraId="0000361F">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San Juan</w:t>
            </w:r>
          </w:p>
          <w:p w:rsidR="00000000" w:rsidDel="00000000" w:rsidP="00000000" w:rsidRDefault="00000000" w:rsidRPr="00000000" w14:paraId="00003620">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12,444 FFPs were delivered today to various affected LGUs:</w:t>
            </w:r>
          </w:p>
          <w:p w:rsidR="00000000" w:rsidDel="00000000" w:rsidP="00000000" w:rsidRDefault="00000000" w:rsidRPr="00000000" w14:paraId="00003621">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Mahaplag, Leyte</w:t>
            </w:r>
          </w:p>
          <w:p w:rsidR="00000000" w:rsidDel="00000000" w:rsidP="00000000" w:rsidRDefault="00000000" w:rsidRPr="00000000" w14:paraId="00003622">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Bato, Leyte</w:t>
            </w:r>
          </w:p>
          <w:p w:rsidR="00000000" w:rsidDel="00000000" w:rsidP="00000000" w:rsidRDefault="00000000" w:rsidRPr="00000000" w14:paraId="00003623">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Malitbog, Southern Leyte</w:t>
            </w:r>
          </w:p>
          <w:p w:rsidR="00000000" w:rsidDel="00000000" w:rsidP="00000000" w:rsidRDefault="00000000" w:rsidRPr="00000000" w14:paraId="00003624">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Saint Bernard, Southern Leyte</w:t>
            </w:r>
          </w:p>
        </w:tc>
      </w:tr>
      <w:tr>
        <w:trPr>
          <w:cantSplit w:val="0"/>
          <w:tblHeader w:val="0"/>
        </w:trPr>
        <w:tc>
          <w:tcPr/>
          <w:p w:rsidR="00000000" w:rsidDel="00000000" w:rsidP="00000000" w:rsidRDefault="00000000" w:rsidRPr="00000000" w14:paraId="0000362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626">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2,500 FFP were produced today at the Regional Resource Operations Center (RROS) in Palo, Leyte through the help of DSWD-FO VIII personnel and volunteers from the Philippine National Police (PNP) and Philippine Coast Guard. (PCG).</w:t>
            </w:r>
          </w:p>
          <w:p w:rsidR="00000000" w:rsidDel="00000000" w:rsidP="00000000" w:rsidRDefault="00000000" w:rsidRPr="00000000" w14:paraId="00003627">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following FNIs to affected LGUs:</w:t>
            </w:r>
          </w:p>
          <w:p w:rsidR="00000000" w:rsidDel="00000000" w:rsidP="00000000" w:rsidRDefault="00000000" w:rsidRPr="00000000" w14:paraId="00003628">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San Francisco, Southern Leyte</w:t>
            </w:r>
          </w:p>
          <w:p w:rsidR="00000000" w:rsidDel="00000000" w:rsidP="00000000" w:rsidRDefault="00000000" w:rsidRPr="00000000" w14:paraId="00003629">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St. Bernard, Southern Leyte</w:t>
            </w:r>
          </w:p>
          <w:p w:rsidR="00000000" w:rsidDel="00000000" w:rsidP="00000000" w:rsidRDefault="00000000" w:rsidRPr="00000000" w14:paraId="0000362A">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6,186 FFPs were delivered today to various affected LGUs:</w:t>
            </w:r>
          </w:p>
          <w:p w:rsidR="00000000" w:rsidDel="00000000" w:rsidP="00000000" w:rsidRDefault="00000000" w:rsidRPr="00000000" w14:paraId="0000362B">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Malitbog, Southern Leyte</w:t>
            </w:r>
          </w:p>
          <w:p w:rsidR="00000000" w:rsidDel="00000000" w:rsidP="00000000" w:rsidRDefault="00000000" w:rsidRPr="00000000" w14:paraId="0000362C">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Padre Burgos, Southern Leyte</w:t>
            </w:r>
          </w:p>
          <w:p w:rsidR="00000000" w:rsidDel="00000000" w:rsidP="00000000" w:rsidRDefault="00000000" w:rsidRPr="00000000" w14:paraId="0000362D">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St. Bernard, Southern Leyte</w:t>
            </w:r>
          </w:p>
          <w:p w:rsidR="00000000" w:rsidDel="00000000" w:rsidP="00000000" w:rsidRDefault="00000000" w:rsidRPr="00000000" w14:paraId="0000362E">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1,086 FFPs to Bato Leyte</w:t>
            </w:r>
          </w:p>
        </w:tc>
      </w:tr>
      <w:tr>
        <w:trPr>
          <w:cantSplit w:val="0"/>
          <w:tblHeader w:val="0"/>
        </w:trPr>
        <w:tc>
          <w:tcPr/>
          <w:p w:rsidR="00000000" w:rsidDel="00000000" w:rsidP="00000000" w:rsidRDefault="00000000" w:rsidRPr="00000000" w14:paraId="0000362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p w:rsidR="00000000" w:rsidDel="00000000" w:rsidP="00000000" w:rsidRDefault="00000000" w:rsidRPr="00000000" w14:paraId="00003630">
            <w:pPr>
              <w:numPr>
                <w:ilvl w:val="0"/>
                <w:numId w:val="36"/>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2 laminated sacks to Liloan, Southern Leyte.</w:t>
            </w:r>
          </w:p>
          <w:p w:rsidR="00000000" w:rsidDel="00000000" w:rsidP="00000000" w:rsidRDefault="00000000" w:rsidRPr="00000000" w14:paraId="00003631">
            <w:pPr>
              <w:numPr>
                <w:ilvl w:val="0"/>
                <w:numId w:val="36"/>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facilitated the releasing of FFPs to the following LGUs:</w:t>
            </w:r>
          </w:p>
          <w:p w:rsidR="00000000" w:rsidDel="00000000" w:rsidP="00000000" w:rsidRDefault="00000000" w:rsidRPr="00000000" w14:paraId="00003632">
            <w:pPr>
              <w:numPr>
                <w:ilvl w:val="0"/>
                <w:numId w:val="28"/>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Pintuyan, Southern Leyte.</w:t>
            </w:r>
          </w:p>
          <w:p w:rsidR="00000000" w:rsidDel="00000000" w:rsidP="00000000" w:rsidRDefault="00000000" w:rsidRPr="00000000" w14:paraId="00003633">
            <w:pPr>
              <w:numPr>
                <w:ilvl w:val="0"/>
                <w:numId w:val="2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to Matalom, Leyte</w:t>
            </w:r>
          </w:p>
          <w:p w:rsidR="00000000" w:rsidDel="00000000" w:rsidP="00000000" w:rsidRDefault="00000000" w:rsidRPr="00000000" w14:paraId="00003634">
            <w:pPr>
              <w:numPr>
                <w:ilvl w:val="0"/>
                <w:numId w:val="2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566 FFPs to Hinundayan, Southern Leyte</w:t>
            </w:r>
          </w:p>
          <w:p w:rsidR="00000000" w:rsidDel="00000000" w:rsidP="00000000" w:rsidRDefault="00000000" w:rsidRPr="00000000" w14:paraId="00003635">
            <w:pPr>
              <w:numPr>
                <w:ilvl w:val="0"/>
                <w:numId w:val="2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FFPs to Inopacan, Leyte</w:t>
            </w:r>
          </w:p>
          <w:p w:rsidR="00000000" w:rsidDel="00000000" w:rsidP="00000000" w:rsidRDefault="00000000" w:rsidRPr="00000000" w14:paraId="00003636">
            <w:pPr>
              <w:numPr>
                <w:ilvl w:val="0"/>
                <w:numId w:val="2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Balo, Leyte</w:t>
            </w:r>
          </w:p>
          <w:p w:rsidR="00000000" w:rsidDel="00000000" w:rsidP="00000000" w:rsidRDefault="00000000" w:rsidRPr="00000000" w14:paraId="00003637">
            <w:pPr>
              <w:numPr>
                <w:ilvl w:val="0"/>
                <w:numId w:val="2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Ricardo</w:t>
            </w:r>
          </w:p>
          <w:p w:rsidR="00000000" w:rsidDel="00000000" w:rsidP="00000000" w:rsidRDefault="00000000" w:rsidRPr="00000000" w14:paraId="00003638">
            <w:pPr>
              <w:numPr>
                <w:ilvl w:val="0"/>
                <w:numId w:val="2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375 FFPs to Silago, Southern Leyte</w:t>
            </w:r>
          </w:p>
        </w:tc>
      </w:tr>
    </w:tbl>
    <w:p w:rsidR="00000000" w:rsidDel="00000000" w:rsidP="00000000" w:rsidRDefault="00000000" w:rsidRPr="00000000" w14:paraId="0000363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3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6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3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3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3E">
            <w:pPr>
              <w:numPr>
                <w:ilvl w:val="0"/>
                <w:numId w:val="34"/>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63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4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4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4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644">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64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4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4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4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64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64A">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64B">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64C">
            <w:pPr>
              <w:numPr>
                <w:ilvl w:val="0"/>
                <w:numId w:val="26"/>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64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4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4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5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5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January 2022</w:t>
            </w:r>
          </w:p>
        </w:tc>
        <w:tc>
          <w:tcPr/>
          <w:p w:rsidR="00000000" w:rsidDel="00000000" w:rsidP="00000000" w:rsidRDefault="00000000" w:rsidRPr="00000000" w14:paraId="00003652">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4,606 FFPs to the municipalities of Kitcharao, Agusan del Norte (2,734 FFPs); Bacuag, SDN (872 FFPs) and Mainit, Surigao del Norte (1,000 FFPs).</w:t>
            </w:r>
          </w:p>
        </w:tc>
      </w:tr>
      <w:tr>
        <w:trPr>
          <w:cantSplit w:val="0"/>
          <w:tblHeader w:val="0"/>
        </w:trPr>
        <w:tc>
          <w:tcPr/>
          <w:p w:rsidR="00000000" w:rsidDel="00000000" w:rsidP="00000000" w:rsidRDefault="00000000" w:rsidRPr="00000000" w14:paraId="0000365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654">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655">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656">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657">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658">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659">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bl>
    <w:p w:rsidR="00000000" w:rsidDel="00000000" w:rsidP="00000000" w:rsidRDefault="00000000" w:rsidRPr="00000000" w14:paraId="0000365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B">
      <w:pPr>
        <w:numPr>
          <w:ilvl w:val="0"/>
          <w:numId w:val="3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65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5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66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667">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69">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6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67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67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6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7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7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7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7D">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67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3">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6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9">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68A">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6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8F">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1">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69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69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694">
      <w:pPr>
        <w:numPr>
          <w:ilvl w:val="0"/>
          <w:numId w:val="3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69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9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9A">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69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9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9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6A0">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6A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A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A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A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A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6A6">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6A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A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A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A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6AC">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6AD">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6AE">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AF">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B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B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6B3">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6B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B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B6">
      <w:pPr>
        <w:numPr>
          <w:ilvl w:val="0"/>
          <w:numId w:val="3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6B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B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Gender-based Violence (GBV) Sub-Cluster Coordination Meeting to discuss with the cluster NGAs and CSOs members the response updates and activities relative to TY Odette with the following agreements:</w:t>
            </w:r>
          </w:p>
          <w:p w:rsidR="00000000" w:rsidDel="00000000" w:rsidP="00000000" w:rsidRDefault="00000000" w:rsidRPr="00000000" w14:paraId="000036BD">
            <w:pPr>
              <w:numPr>
                <w:ilvl w:val="0"/>
                <w:numId w:val="31"/>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DOH to include GBV reports from the WCPC DOH desks</w:t>
            </w:r>
          </w:p>
          <w:p w:rsidR="00000000" w:rsidDel="00000000" w:rsidP="00000000" w:rsidRDefault="00000000" w:rsidRPr="00000000" w14:paraId="000036BE">
            <w:pPr>
              <w:numPr>
                <w:ilvl w:val="0"/>
                <w:numId w:val="31"/>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NGAs and NGOs to provide input to the 5Ws tool of UNFPA/UNCHR</w:t>
            </w:r>
          </w:p>
          <w:p w:rsidR="00000000" w:rsidDel="00000000" w:rsidP="00000000" w:rsidRDefault="00000000" w:rsidRPr="00000000" w14:paraId="000036BF">
            <w:pPr>
              <w:numPr>
                <w:ilvl w:val="0"/>
                <w:numId w:val="31"/>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Activation of referral pathways in the agencies and organizations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provided augmentation to FO-MIMAROPA for the delivery of 5,500 FFPs in DSWD warehouses specifically located in Palawan, Oriental Mindoro, Occidental Mindoro, and Romblon.</w:t>
            </w:r>
          </w:p>
          <w:p w:rsidR="00000000" w:rsidDel="00000000" w:rsidP="00000000" w:rsidRDefault="00000000" w:rsidRPr="00000000" w14:paraId="000036C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NRLMB and IOM on the release of 100 boxes of USAID tarpaulin for distribution to the LGUs of Southern Leyte.</w:t>
            </w:r>
          </w:p>
          <w:p w:rsidR="00000000" w:rsidDel="00000000" w:rsidP="00000000" w:rsidRDefault="00000000" w:rsidRPr="00000000" w14:paraId="000036C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funding of DSWD-FO X to cover the administrative cost for repacking, loading and unloading of FFPs, rice sealer and food for volunteers amounting to ₱365,652.00.</w:t>
            </w:r>
          </w:p>
          <w:p w:rsidR="00000000" w:rsidDel="00000000" w:rsidP="00000000" w:rsidRDefault="00000000" w:rsidRPr="00000000" w14:paraId="000036C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DSWD-CO deployed staff to provide augmentation support and technical assistance to FO VII in the conduct of Post Disaster Needs Assessment (PDNA).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bl>
    <w:p w:rsidR="00000000" w:rsidDel="00000000" w:rsidP="00000000" w:rsidRDefault="00000000" w:rsidRPr="00000000" w14:paraId="000036C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C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C">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6CD">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F">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6D0">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6D1">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6D2">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6D3">
            <w:pPr>
              <w:numPr>
                <w:ilvl w:val="0"/>
                <w:numId w:val="35"/>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5">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6D6">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6D7">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6D8">
            <w:pPr>
              <w:numPr>
                <w:ilvl w:val="0"/>
                <w:numId w:val="35"/>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A">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6DB">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6DC">
            <w:pPr>
              <w:numPr>
                <w:ilvl w:val="0"/>
                <w:numId w:val="35"/>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bl>
    <w:p w:rsidR="00000000" w:rsidDel="00000000" w:rsidP="00000000" w:rsidRDefault="00000000" w:rsidRPr="00000000" w14:paraId="000036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6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2">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4">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6E5">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6E6">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6E7">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6E8">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6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E">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6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4">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6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F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A">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6F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F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D">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6FE">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F">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7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0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709">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0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70B">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7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0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1">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17,995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3">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5">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bl>
    <w:p w:rsidR="00000000" w:rsidDel="00000000" w:rsidP="00000000" w:rsidRDefault="00000000" w:rsidRPr="00000000" w14:paraId="00003716">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7">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B">
            <w:pPr>
              <w:numPr>
                <w:ilvl w:val="0"/>
                <w:numId w:val="3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D">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71E">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71F">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720">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721">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722">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4">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bl>
    <w:p w:rsidR="00000000" w:rsidDel="00000000" w:rsidP="00000000" w:rsidRDefault="00000000" w:rsidRPr="00000000" w14:paraId="00003725">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2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72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2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2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72A">
            <w:pPr>
              <w:numPr>
                <w:ilvl w:val="0"/>
                <w:numId w:val="26"/>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72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2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0">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731">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3">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7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3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B">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73C">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73D">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73E">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73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4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4">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39,835 beneficiaries were already provided financial assistance thru AICS with  a total amount of Php199,175,000.00.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6">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a total of 38,540 families benefited from the financial assistance provided through Assistance for Individuals in Crisis Situation (AICS) amounting to a total of ₱192,700,000.00.</w:t>
            </w:r>
          </w:p>
          <w:p w:rsidR="00000000" w:rsidDel="00000000" w:rsidP="00000000" w:rsidRDefault="00000000" w:rsidRPr="00000000" w14:paraId="00003747">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assessment for the installation of Mobile Storage Unit (MSU) in the municipality of San Jose, Dinagat Islands.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9">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bl>
    <w:p w:rsidR="00000000" w:rsidDel="00000000" w:rsidP="00000000" w:rsidRDefault="00000000" w:rsidRPr="00000000" w14:paraId="0000374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A">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75B">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5C">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75D">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5E">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75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60">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761">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76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63">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764">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765">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76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767">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76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76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76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76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76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76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76F">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77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77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72">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773">
      <w:pPr>
        <w:spacing w:after="0" w:line="240" w:lineRule="auto"/>
        <w:jc w:val="both"/>
        <w:rPr>
          <w:rFonts w:ascii="Arial" w:cs="Arial" w:eastAsia="Arial" w:hAnsi="Arial"/>
          <w:b w:val="1"/>
        </w:rPr>
      </w:pPr>
      <w:r w:rsidDel="00000000" w:rsidR="00000000" w:rsidRPr="00000000">
        <w:rPr>
          <w:rtl w:val="0"/>
        </w:rPr>
      </w:r>
    </w:p>
    <w:sectPr>
      <w:headerReference r:id="rId11" w:type="default"/>
      <w:footerReference r:id="rId12"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78">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779">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#69 on Typhoon ODETTE as of 31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74">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775">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5"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776">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777">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6.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