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10B" w:rsidRDefault="008418C3">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33ekhmrkt69u" w:colFirst="0" w:colLast="0"/>
      <w:bookmarkEnd w:id="0"/>
      <w:r>
        <w:rPr>
          <w:rFonts w:ascii="Arial" w:eastAsia="Arial" w:hAnsi="Arial" w:cs="Arial"/>
          <w:b/>
          <w:sz w:val="32"/>
          <w:szCs w:val="32"/>
        </w:rPr>
        <w:t>DSWD DROMIC Report #82 on Typhoon “ODETTE”</w:t>
      </w:r>
    </w:p>
    <w:p w:rsidR="0046310B" w:rsidRDefault="008418C3">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13 February 2022, 6PM</w:t>
      </w:r>
    </w:p>
    <w:p w:rsidR="0046310B" w:rsidRDefault="0046310B">
      <w:pPr>
        <w:pBdr>
          <w:top w:val="nil"/>
          <w:left w:val="nil"/>
          <w:bottom w:val="nil"/>
          <w:right w:val="nil"/>
          <w:between w:val="nil"/>
        </w:pBdr>
        <w:spacing w:after="0" w:line="240" w:lineRule="auto"/>
        <w:jc w:val="both"/>
        <w:rPr>
          <w:rFonts w:ascii="Arial" w:eastAsia="Arial" w:hAnsi="Arial" w:cs="Arial"/>
          <w:b/>
          <w:color w:val="002060"/>
          <w:sz w:val="28"/>
          <w:szCs w:val="28"/>
        </w:rPr>
      </w:pPr>
    </w:p>
    <w:p w:rsidR="0046310B" w:rsidRDefault="008418C3">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46310B" w:rsidRDefault="0046310B">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46310B" w:rsidRDefault="008418C3">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46310B" w:rsidRDefault="0046310B">
      <w:pPr>
        <w:widowControl w:val="0"/>
        <w:spacing w:after="0" w:line="240" w:lineRule="auto"/>
        <w:ind w:left="450"/>
        <w:jc w:val="both"/>
        <w:rPr>
          <w:rFonts w:ascii="Arial" w:eastAsia="Arial" w:hAnsi="Arial" w:cs="Arial"/>
          <w:sz w:val="24"/>
          <w:szCs w:val="24"/>
        </w:rPr>
      </w:pPr>
    </w:p>
    <w:p w:rsidR="0046310B" w:rsidRDefault="008418C3">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46310B" w:rsidRDefault="0046310B">
      <w:pPr>
        <w:widowControl w:val="0"/>
        <w:spacing w:after="0" w:line="240" w:lineRule="auto"/>
        <w:ind w:left="450"/>
        <w:jc w:val="both"/>
        <w:rPr>
          <w:rFonts w:ascii="Arial" w:eastAsia="Arial" w:hAnsi="Arial" w:cs="Arial"/>
          <w:sz w:val="24"/>
          <w:szCs w:val="24"/>
        </w:rPr>
      </w:pPr>
    </w:p>
    <w:p w:rsidR="0046310B" w:rsidRDefault="008418C3">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46310B" w:rsidRDefault="008418C3">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46310B" w:rsidRDefault="0046310B">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46310B" w:rsidRDefault="008418C3">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46310B" w:rsidRDefault="008418C3">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sz w:val="24"/>
          <w:szCs w:val="24"/>
        </w:rPr>
        <w:t>3,026,690 families</w:t>
      </w:r>
      <w:r>
        <w:rPr>
          <w:rFonts w:ascii="Arial" w:eastAsia="Arial" w:hAnsi="Arial" w:cs="Arial"/>
          <w:sz w:val="24"/>
          <w:szCs w:val="24"/>
        </w:rPr>
        <w:t xml:space="preserve"> or </w:t>
      </w:r>
      <w:r>
        <w:rPr>
          <w:rFonts w:ascii="Arial" w:eastAsia="Arial" w:hAnsi="Arial" w:cs="Arial"/>
          <w:b/>
          <w:sz w:val="24"/>
          <w:szCs w:val="24"/>
        </w:rPr>
        <w:t xml:space="preserve">10,903,141 persons </w:t>
      </w:r>
      <w:r>
        <w:rPr>
          <w:rFonts w:ascii="Arial" w:eastAsia="Arial" w:hAnsi="Arial" w:cs="Arial"/>
          <w:sz w:val="24"/>
          <w:szCs w:val="24"/>
        </w:rPr>
        <w:t>were affected by Typhoon “ODETTE” in</w:t>
      </w:r>
      <w:r>
        <w:rPr>
          <w:rFonts w:ascii="Arial" w:eastAsia="Arial" w:hAnsi="Arial" w:cs="Arial"/>
          <w:b/>
          <w:sz w:val="24"/>
          <w:szCs w:val="24"/>
        </w:rPr>
        <w:t xml:space="preserve"> 10,129 Barangays</w:t>
      </w:r>
      <w:r>
        <w:rPr>
          <w:rFonts w:ascii="Arial" w:eastAsia="Arial" w:hAnsi="Arial" w:cs="Arial"/>
          <w:sz w:val="24"/>
          <w:szCs w:val="24"/>
        </w:rPr>
        <w:t xml:space="preserve"> 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46310B" w:rsidRDefault="0046310B">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46310B" w:rsidRDefault="008418C3">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6310B">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46310B">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NUMBER OF AFFECTED</w:t>
            </w:r>
          </w:p>
        </w:tc>
      </w:tr>
      <w:tr w:rsidR="0046310B">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Persons</w:t>
            </w:r>
          </w:p>
        </w:tc>
      </w:tr>
      <w:tr w:rsidR="0046310B">
        <w:trPr>
          <w:trHeight w:val="22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10,129</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3,026,690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10,903,141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387,731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1,317</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385,502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8,256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7,585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16,925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7,555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5,289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3,697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18,985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2,021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2,397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12,429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5,764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126,937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1,540</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81,803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22,094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59,883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912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4,337</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1,241</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1,184</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w:t>
            </w:r>
          </w:p>
        </w:tc>
      </w:tr>
    </w:tbl>
    <w:p w:rsidR="0046310B" w:rsidRDefault="0046310B">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6310B">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3,096</w:t>
            </w:r>
          </w:p>
        </w:tc>
      </w:tr>
      <w:tr w:rsidR="0046310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373</w:t>
            </w:r>
          </w:p>
        </w:tc>
      </w:tr>
      <w:tr w:rsidR="0046310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1,706</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r>
    </w:tbl>
    <w:p w:rsidR="0046310B" w:rsidRDefault="0046310B">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46310B">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3,718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717,343</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2,806,703</w:t>
            </w:r>
          </w:p>
        </w:tc>
      </w:tr>
      <w:tr w:rsidR="0046310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19,145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73,033</w:t>
            </w:r>
          </w:p>
        </w:tc>
      </w:tr>
      <w:tr w:rsidR="0046310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5,677</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4,750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1,580</w:t>
            </w:r>
          </w:p>
        </w:tc>
      </w:tr>
      <w:tr w:rsidR="0046310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4,659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2,027</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784</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3,286</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7,040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21,138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2,780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1,639</w:t>
            </w:r>
          </w:p>
        </w:tc>
      </w:tr>
      <w:tr w:rsidR="0046310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3,007</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2,304</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5,205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3,530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2,896</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45,049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175,933</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14,993</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14,127</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15,970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4,667</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9,920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11,945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11,421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3,425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3,734</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2,336</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8,731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29,712</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4,538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21,273</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3,363</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5,779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3,126</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6,873</w:t>
            </w:r>
          </w:p>
        </w:tc>
      </w:tr>
      <w:tr w:rsidR="0046310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67,867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238,960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7,888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29,469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1,292</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53,978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1,617</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5,541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15,660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5,298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6,826</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11,623</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7,920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15,255</w:t>
            </w:r>
          </w:p>
        </w:tc>
      </w:tr>
      <w:tr w:rsidR="0046310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29,598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7,571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2,540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32,925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3,959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83,037</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12,180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11,481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7,699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27,221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24,456</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175,941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690,873</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38,714</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1,618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31,318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2,629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37,593</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22,378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16,090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9,815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5,271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3,610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3,306</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7,756</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78,182</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14,335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5,778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2,224</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29,251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46,553</w:t>
            </w:r>
          </w:p>
        </w:tc>
      </w:tr>
    </w:tbl>
    <w:p w:rsidR="0046310B" w:rsidRDefault="0046310B">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46310B">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9,161</w:t>
            </w:r>
          </w:p>
        </w:tc>
      </w:tr>
      <w:tr w:rsidR="0046310B">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5,946</w:t>
            </w:r>
          </w:p>
        </w:tc>
      </w:tr>
      <w:tr w:rsidR="0046310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44,292</w:t>
            </w:r>
          </w:p>
        </w:tc>
      </w:tr>
      <w:tr w:rsidR="0046310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3,967</w:t>
            </w:r>
          </w:p>
        </w:tc>
      </w:tr>
      <w:tr w:rsidR="0046310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21,713</w:t>
            </w:r>
          </w:p>
        </w:tc>
      </w:tr>
      <w:tr w:rsidR="0046310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9,722</w:t>
            </w:r>
          </w:p>
        </w:tc>
      </w:tr>
      <w:tr w:rsidR="0046310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13,885</w:t>
            </w:r>
          </w:p>
        </w:tc>
      </w:tr>
      <w:tr w:rsidR="0046310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11,375</w:t>
            </w:r>
          </w:p>
        </w:tc>
      </w:tr>
      <w:tr w:rsidR="0046310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3,584</w:t>
            </w:r>
          </w:p>
        </w:tc>
      </w:tr>
      <w:tr w:rsidR="0046310B">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13,781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6,580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8,148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10,813</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3,159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3,635</w:t>
            </w:r>
          </w:p>
        </w:tc>
      </w:tr>
      <w:tr w:rsidR="0046310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3,933</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14,289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27,908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28,451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5,092</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8,515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5,838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41,304</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13,695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3,132</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12,534</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387,839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1,544,867</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44,334</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66,970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91,290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9,754</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27,267</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27,462</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90,678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30,009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23,568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99,128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70,830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60,771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83,615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71,590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156,881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57,585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74,856</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29,200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48,630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26,302</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30,018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9,946</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26,923</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32,918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24,258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14,198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54,039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72,469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20,150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4,892</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27,219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37,117</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2,961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1,417,804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4,737,385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387,061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1,392,398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11,985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27,736</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13,076</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16,488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22,004</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21,171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14,789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27,115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20,501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33,802</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36,222</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32,840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54,755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26,149</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24,508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9,278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18,344</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21,293</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21,865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52,492</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16,613</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21,255</w:t>
            </w:r>
          </w:p>
        </w:tc>
      </w:tr>
      <w:tr w:rsidR="0046310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24,171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33,422</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37,023</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38,721</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33,177</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11,535</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19,248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17,507</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50,230</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31,554</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22,178</w:t>
            </w:r>
          </w:p>
        </w:tc>
      </w:tr>
      <w:tr w:rsidR="0046310B">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37,500</w:t>
            </w:r>
          </w:p>
        </w:tc>
      </w:tr>
      <w:tr w:rsidR="0046310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31,688</w:t>
            </w:r>
          </w:p>
        </w:tc>
      </w:tr>
      <w:tr w:rsidR="0046310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24,430</w:t>
            </w:r>
          </w:p>
        </w:tc>
      </w:tr>
      <w:tr w:rsidR="0046310B">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27,457</w:t>
            </w:r>
          </w:p>
        </w:tc>
      </w:tr>
    </w:tbl>
    <w:p w:rsidR="0046310B" w:rsidRDefault="0046310B">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6310B">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10,520</w:t>
            </w:r>
          </w:p>
        </w:tc>
      </w:tr>
      <w:tr w:rsidR="0046310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25,356</w:t>
            </w:r>
          </w:p>
        </w:tc>
      </w:tr>
      <w:tr w:rsidR="0046310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11,862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27,501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7,373</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46,506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79,909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35,650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53,837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87,877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21,885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834,687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2,610,782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16,391</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16,044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26,763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37,469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79,484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33,230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48,519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9,848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13,016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89,014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17,243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3,194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4,752</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21,427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4,241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82,820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23,268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83,410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61,034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10,138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45,438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53,716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65,379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8,007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367,967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88,266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52,735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20,573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179,214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29,899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127,001</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38,991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92,724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25,141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3,244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71,616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18,849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20,387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15,672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49,744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25,194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6,497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7,365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4,447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49,764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8,250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3,246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6,145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225,759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196,092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10,389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11,004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4,918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18,130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2,378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3,150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2,247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4,263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5,431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191,138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716,075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26,431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57,494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3,147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81,957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11,656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27,963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47,875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82,963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1,811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1,921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49,709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33,451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44,496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53,556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47,004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7,970</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4,261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23,766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14,876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5,616</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37,995</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26,943</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1,681</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19,603</w:t>
            </w:r>
          </w:p>
        </w:tc>
      </w:tr>
    </w:tbl>
    <w:p w:rsidR="0046310B" w:rsidRDefault="0046310B">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6310B">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1,930</w:t>
            </w:r>
          </w:p>
        </w:tc>
      </w:tr>
      <w:tr w:rsidR="0046310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1,486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336,972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1,297,382</w:t>
            </w:r>
          </w:p>
        </w:tc>
      </w:tr>
      <w:tr w:rsidR="0046310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243,180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17,294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4,782</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1,645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7,870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2,897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21,275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17,290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16,255</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15,921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2,239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14,623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11,402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17,488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9,640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13,346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25,200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4,054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3,648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8,950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24,016</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150,677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582,021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21,859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1,840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6,722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19,592</w:t>
            </w:r>
          </w:p>
        </w:tc>
      </w:tr>
      <w:tr w:rsidR="0046310B">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22,268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41,217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9,409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26,870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5,544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58,108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48,612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125,457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61,482</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13,658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24,880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28,304</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26,535</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37,744</w:t>
            </w:r>
          </w:p>
        </w:tc>
      </w:tr>
    </w:tbl>
    <w:p w:rsidR="0046310B" w:rsidRDefault="0046310B">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6310B">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10,027</w:t>
            </w:r>
          </w:p>
        </w:tc>
      </w:tr>
      <w:tr w:rsidR="0046310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509</w:t>
            </w:r>
          </w:p>
        </w:tc>
      </w:tr>
      <w:tr w:rsidR="0046310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9,408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119,412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462,154</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33,453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6,430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121,994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29,532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20,114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11,264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17,898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12,610</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12,967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13,588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15,971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19,641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11,031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37,425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14,518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15,613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10,766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8,049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49,290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7,839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5,784</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2,180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2,371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2,055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w:t>
            </w:r>
          </w:p>
        </w:tc>
      </w:tr>
    </w:tbl>
    <w:p w:rsidR="0046310B" w:rsidRDefault="0046310B">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6310B">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w:t>
            </w:r>
          </w:p>
        </w:tc>
      </w:tr>
      <w:tr w:rsidR="0046310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1,740</w:t>
            </w:r>
          </w:p>
        </w:tc>
      </w:tr>
      <w:tr w:rsidR="0046310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43,028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159,953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4,902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18,890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943</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2,821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1,619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1,611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289</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10,600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15,035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2,750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7,139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1,769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2,022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4,410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17,654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12,865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1,553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457</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5,874</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267</w:t>
            </w:r>
          </w:p>
        </w:tc>
      </w:tr>
    </w:tbl>
    <w:p w:rsidR="0046310B" w:rsidRDefault="0046310B">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46310B">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795</w:t>
            </w:r>
          </w:p>
        </w:tc>
      </w:tr>
      <w:tr w:rsidR="0046310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576</w:t>
            </w:r>
          </w:p>
        </w:tc>
      </w:tr>
      <w:tr w:rsidR="0046310B">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3,599</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28,165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102,500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2,429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12,258</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3,490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2,798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9,358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3,914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7,346</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9,391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2,194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2,672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11,320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4,133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349</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1,404</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602</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7,518</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2,825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3,393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9,627</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650</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1,283</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985</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371</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614</w:t>
            </w:r>
          </w:p>
        </w:tc>
      </w:tr>
      <w:tr w:rsidR="0046310B">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298</w:t>
            </w:r>
          </w:p>
        </w:tc>
      </w:tr>
      <w:tr w:rsidR="0046310B">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298</w:t>
            </w:r>
          </w:p>
        </w:tc>
      </w:tr>
    </w:tbl>
    <w:p w:rsidR="0046310B" w:rsidRDefault="0046310B">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46310B">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8,884</w:t>
            </w:r>
          </w:p>
        </w:tc>
      </w:tr>
      <w:tr w:rsidR="0046310B">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8,884</w:t>
            </w:r>
          </w:p>
        </w:tc>
      </w:tr>
      <w:tr w:rsidR="0046310B">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8,884</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1,098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388,501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1,491,644</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213,801</w:t>
            </w:r>
          </w:p>
        </w:tc>
      </w:tr>
      <w:tr w:rsidR="0046310B">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4,048</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39,801</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64,086</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2,240</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27,976</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21,278</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2,005</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4,102</w:t>
            </w:r>
          </w:p>
        </w:tc>
      </w:tr>
      <w:tr w:rsidR="0046310B">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5,292</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6,712</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17,151</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19,110</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32,201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121,169</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4,372</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3,778</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12,289</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550</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4,374</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36,671</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45,977</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3,304</w:t>
            </w:r>
          </w:p>
        </w:tc>
      </w:tr>
      <w:tr w:rsidR="0046310B">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227</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4,907</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540</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4,072</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38,417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148,896</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24,153</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18,881</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11,400</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18,051</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10,406</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53,165</w:t>
            </w:r>
          </w:p>
        </w:tc>
      </w:tr>
      <w:tr w:rsidR="0046310B">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12,840</w:t>
            </w:r>
          </w:p>
        </w:tc>
      </w:tr>
    </w:tbl>
    <w:p w:rsidR="0046310B" w:rsidRDefault="0046310B">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46310B">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176,098</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656,377</w:t>
            </w:r>
          </w:p>
        </w:tc>
      </w:tr>
      <w:tr w:rsidR="0046310B">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32,500</w:t>
            </w:r>
          </w:p>
        </w:tc>
      </w:tr>
      <w:tr w:rsidR="0046310B">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15,650</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6,528</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40,784</w:t>
            </w:r>
          </w:p>
        </w:tc>
      </w:tr>
      <w:tr w:rsidR="0046310B">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36,144</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28,086</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28,119</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22,555</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36,379</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18,055</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11,687</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35,410</w:t>
            </w:r>
          </w:p>
        </w:tc>
      </w:tr>
      <w:tr w:rsidR="0046310B">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8,215</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16,536</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12,030</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10,738</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22,175</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35,793</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182,994</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32,275</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23,724</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90,353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351,401</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17,387</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4,912</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5,412</w:t>
            </w:r>
          </w:p>
        </w:tc>
      </w:tr>
      <w:tr w:rsidR="0046310B">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16,899</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14,961</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6,881</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24,586</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8,572</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41,414</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18,074</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16,703</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13,844</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28,632</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19,311</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14,909</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27,313</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9,019</w:t>
            </w:r>
          </w:p>
        </w:tc>
      </w:tr>
      <w:tr w:rsidR="0046310B">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29,108</w:t>
            </w:r>
          </w:p>
        </w:tc>
      </w:tr>
      <w:tr w:rsidR="0046310B">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33,464</w:t>
            </w:r>
          </w:p>
        </w:tc>
      </w:tr>
    </w:tbl>
    <w:p w:rsidR="0046310B" w:rsidRDefault="008418C3">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 VII after data validation on 13 February 2022, 2PM. Hence, changes in figures are based on the ongoing assessment and validation that are continuously being conducted.</w:t>
      </w:r>
    </w:p>
    <w:p w:rsidR="0046310B" w:rsidRDefault="008418C3">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46310B" w:rsidRDefault="0046310B">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46310B" w:rsidRDefault="008418C3">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rsidR="0046310B" w:rsidRDefault="0046310B">
      <w:pPr>
        <w:pBdr>
          <w:top w:val="nil"/>
          <w:left w:val="nil"/>
          <w:bottom w:val="nil"/>
          <w:right w:val="nil"/>
          <w:between w:val="nil"/>
        </w:pBdr>
        <w:spacing w:after="0" w:line="240" w:lineRule="auto"/>
        <w:jc w:val="both"/>
        <w:rPr>
          <w:rFonts w:ascii="Arial" w:eastAsia="Arial" w:hAnsi="Arial" w:cs="Arial"/>
          <w:i/>
          <w:color w:val="0070C0"/>
          <w:sz w:val="24"/>
          <w:szCs w:val="24"/>
        </w:rPr>
      </w:pPr>
    </w:p>
    <w:p w:rsidR="0046310B" w:rsidRDefault="008418C3">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46310B" w:rsidRDefault="0046310B">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46310B" w:rsidRDefault="008418C3">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46310B" w:rsidRDefault="008418C3">
      <w:pPr>
        <w:spacing w:after="0" w:line="240" w:lineRule="auto"/>
        <w:ind w:left="720"/>
        <w:jc w:val="both"/>
        <w:rPr>
          <w:rFonts w:ascii="Arial" w:eastAsia="Arial" w:hAnsi="Arial" w:cs="Arial"/>
          <w:color w:val="222222"/>
          <w:sz w:val="24"/>
          <w:szCs w:val="24"/>
        </w:rPr>
      </w:pPr>
      <w:r>
        <w:rPr>
          <w:rFonts w:ascii="Arial" w:eastAsia="Arial" w:hAnsi="Arial" w:cs="Arial"/>
          <w:color w:val="222222"/>
          <w:sz w:val="24"/>
          <w:szCs w:val="24"/>
        </w:rPr>
        <w:t xml:space="preserve">There are </w:t>
      </w:r>
      <w:r>
        <w:rPr>
          <w:rFonts w:ascii="Arial" w:eastAsia="Arial" w:hAnsi="Arial" w:cs="Arial"/>
          <w:b/>
          <w:color w:val="0070C0"/>
          <w:sz w:val="24"/>
          <w:szCs w:val="24"/>
        </w:rPr>
        <w:t>20,048 families</w:t>
      </w:r>
      <w:r>
        <w:rPr>
          <w:rFonts w:ascii="Arial" w:eastAsia="Arial" w:hAnsi="Arial" w:cs="Arial"/>
          <w:color w:val="222222"/>
          <w:sz w:val="24"/>
          <w:szCs w:val="24"/>
        </w:rPr>
        <w:t xml:space="preserve"> or</w:t>
      </w:r>
      <w:r>
        <w:rPr>
          <w:rFonts w:ascii="Arial" w:eastAsia="Arial" w:hAnsi="Arial" w:cs="Arial"/>
          <w:b/>
          <w:color w:val="222222"/>
          <w:sz w:val="24"/>
          <w:szCs w:val="24"/>
        </w:rPr>
        <w:t xml:space="preserve"> </w:t>
      </w:r>
      <w:r>
        <w:rPr>
          <w:rFonts w:ascii="Arial" w:eastAsia="Arial" w:hAnsi="Arial" w:cs="Arial"/>
          <w:b/>
          <w:color w:val="0070C0"/>
          <w:sz w:val="24"/>
          <w:szCs w:val="24"/>
        </w:rPr>
        <w:t>76,905 persons</w:t>
      </w:r>
      <w:r>
        <w:rPr>
          <w:rFonts w:ascii="Arial" w:eastAsia="Arial" w:hAnsi="Arial" w:cs="Arial"/>
          <w:b/>
          <w:color w:val="222222"/>
          <w:sz w:val="24"/>
          <w:szCs w:val="24"/>
        </w:rPr>
        <w:t xml:space="preserve"> </w:t>
      </w:r>
      <w:r>
        <w:rPr>
          <w:rFonts w:ascii="Arial" w:eastAsia="Arial" w:hAnsi="Arial" w:cs="Arial"/>
          <w:color w:val="222222"/>
          <w:sz w:val="24"/>
          <w:szCs w:val="24"/>
        </w:rPr>
        <w:t>currently taking temporary shelter in</w:t>
      </w:r>
      <w:r>
        <w:rPr>
          <w:rFonts w:ascii="Arial" w:eastAsia="Arial" w:hAnsi="Arial" w:cs="Arial"/>
          <w:b/>
          <w:color w:val="222222"/>
          <w:sz w:val="24"/>
          <w:szCs w:val="24"/>
        </w:rPr>
        <w:t xml:space="preserve"> </w:t>
      </w:r>
      <w:r>
        <w:rPr>
          <w:rFonts w:ascii="Arial" w:eastAsia="Arial" w:hAnsi="Arial" w:cs="Arial"/>
          <w:b/>
          <w:color w:val="0070C0"/>
          <w:sz w:val="24"/>
          <w:szCs w:val="24"/>
        </w:rPr>
        <w:t>786 evacuation centers</w:t>
      </w:r>
      <w:r>
        <w:rPr>
          <w:rFonts w:ascii="Arial" w:eastAsia="Arial" w:hAnsi="Arial" w:cs="Arial"/>
          <w:color w:val="222222"/>
          <w:sz w:val="24"/>
          <w:szCs w:val="24"/>
        </w:rPr>
        <w:t xml:space="preserve"> in </w:t>
      </w:r>
      <w:r>
        <w:rPr>
          <w:rFonts w:ascii="Arial" w:eastAsia="Arial" w:hAnsi="Arial" w:cs="Arial"/>
          <w:b/>
          <w:color w:val="222222"/>
          <w:sz w:val="24"/>
          <w:szCs w:val="24"/>
        </w:rPr>
        <w:t>Regions VI</w:t>
      </w:r>
      <w:r>
        <w:rPr>
          <w:rFonts w:ascii="Arial" w:eastAsia="Arial" w:hAnsi="Arial" w:cs="Arial"/>
          <w:color w:val="222222"/>
          <w:sz w:val="24"/>
          <w:szCs w:val="24"/>
        </w:rPr>
        <w:t xml:space="preserve">, </w:t>
      </w:r>
      <w:r>
        <w:rPr>
          <w:rFonts w:ascii="Arial" w:eastAsia="Arial" w:hAnsi="Arial" w:cs="Arial"/>
          <w:b/>
          <w:color w:val="222222"/>
          <w:sz w:val="24"/>
          <w:szCs w:val="24"/>
        </w:rPr>
        <w:t>VII</w:t>
      </w:r>
      <w:r>
        <w:rPr>
          <w:rFonts w:ascii="Arial" w:eastAsia="Arial" w:hAnsi="Arial" w:cs="Arial"/>
          <w:color w:val="222222"/>
          <w:sz w:val="24"/>
          <w:szCs w:val="24"/>
        </w:rPr>
        <w:t>,</w:t>
      </w:r>
      <w:r>
        <w:rPr>
          <w:rFonts w:ascii="Arial" w:eastAsia="Arial" w:hAnsi="Arial" w:cs="Arial"/>
          <w:b/>
          <w:color w:val="222222"/>
          <w:sz w:val="24"/>
          <w:szCs w:val="24"/>
        </w:rPr>
        <w:t xml:space="preserve"> VIII, X</w:t>
      </w:r>
      <w:r>
        <w:rPr>
          <w:rFonts w:ascii="Arial" w:eastAsia="Arial" w:hAnsi="Arial" w:cs="Arial"/>
          <w:color w:val="222222"/>
          <w:sz w:val="24"/>
          <w:szCs w:val="24"/>
        </w:rPr>
        <w:t xml:space="preserve">, </w:t>
      </w:r>
      <w:r>
        <w:rPr>
          <w:rFonts w:ascii="Arial" w:eastAsia="Arial" w:hAnsi="Arial" w:cs="Arial"/>
          <w:b/>
          <w:color w:val="222222"/>
          <w:sz w:val="24"/>
          <w:szCs w:val="24"/>
        </w:rPr>
        <w:t>MIMAROPA</w:t>
      </w:r>
      <w:r>
        <w:rPr>
          <w:rFonts w:ascii="Arial" w:eastAsia="Arial" w:hAnsi="Arial" w:cs="Arial"/>
          <w:color w:val="222222"/>
          <w:sz w:val="24"/>
          <w:szCs w:val="24"/>
        </w:rPr>
        <w:t>,</w:t>
      </w:r>
      <w:r>
        <w:rPr>
          <w:rFonts w:ascii="Arial" w:eastAsia="Arial" w:hAnsi="Arial" w:cs="Arial"/>
          <w:b/>
          <w:color w:val="222222"/>
          <w:sz w:val="24"/>
          <w:szCs w:val="24"/>
        </w:rPr>
        <w:t xml:space="preserve"> </w:t>
      </w:r>
      <w:r>
        <w:rPr>
          <w:rFonts w:ascii="Arial" w:eastAsia="Arial" w:hAnsi="Arial" w:cs="Arial"/>
          <w:color w:val="222222"/>
          <w:sz w:val="24"/>
          <w:szCs w:val="24"/>
        </w:rPr>
        <w:t>and</w:t>
      </w:r>
      <w:r>
        <w:rPr>
          <w:rFonts w:ascii="Arial" w:eastAsia="Arial" w:hAnsi="Arial" w:cs="Arial"/>
          <w:b/>
          <w:color w:val="222222"/>
          <w:sz w:val="24"/>
          <w:szCs w:val="24"/>
        </w:rPr>
        <w:t xml:space="preserve"> Caraga </w:t>
      </w:r>
      <w:r>
        <w:rPr>
          <w:rFonts w:ascii="Arial" w:eastAsia="Arial" w:hAnsi="Arial" w:cs="Arial"/>
          <w:color w:val="222222"/>
          <w:sz w:val="24"/>
          <w:szCs w:val="24"/>
        </w:rPr>
        <w:t>(see Table 2).</w:t>
      </w:r>
    </w:p>
    <w:p w:rsidR="0046310B" w:rsidRDefault="0046310B">
      <w:pPr>
        <w:pBdr>
          <w:top w:val="nil"/>
          <w:left w:val="nil"/>
          <w:bottom w:val="nil"/>
          <w:right w:val="nil"/>
          <w:between w:val="nil"/>
        </w:pBdr>
        <w:spacing w:after="0" w:line="240" w:lineRule="auto"/>
        <w:jc w:val="both"/>
        <w:rPr>
          <w:rFonts w:ascii="Arial" w:eastAsia="Arial" w:hAnsi="Arial" w:cs="Arial"/>
          <w:color w:val="000000"/>
          <w:sz w:val="24"/>
          <w:szCs w:val="24"/>
        </w:rPr>
      </w:pPr>
    </w:p>
    <w:p w:rsidR="0046310B" w:rsidRDefault="008418C3">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6310B">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NUMBER OF DISPLACED</w:t>
            </w:r>
          </w:p>
        </w:tc>
      </w:tr>
      <w:tr w:rsidR="0046310B">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INSIDE ECs</w:t>
            </w:r>
          </w:p>
        </w:tc>
      </w:tr>
      <w:tr w:rsidR="0046310B">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Persons</w:t>
            </w:r>
          </w:p>
        </w:tc>
      </w:tr>
      <w:tr w:rsidR="0046310B">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NOW</w:t>
            </w:r>
          </w:p>
        </w:tc>
      </w:tr>
      <w:tr w:rsidR="0046310B">
        <w:trPr>
          <w:trHeight w:val="255"/>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10,851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786</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563,652</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20,048</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2,158,654</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76,905</w:t>
            </w:r>
          </w:p>
        </w:tc>
      </w:tr>
      <w:tr w:rsidR="0046310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622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54,489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235,005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494</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54,030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232,930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494</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6310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389</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6310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46310B">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3,934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125,607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503,072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33</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27,997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46310B">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849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25,612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98,365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6310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lastRenderedPageBreak/>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60,997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258,852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33</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46310B">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2,874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177,799</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662</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623,703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2,528</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57,814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187,280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1,662</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177</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r>
    </w:tbl>
    <w:p w:rsidR="0046310B" w:rsidRDefault="0046310B">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46310B">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270</w:t>
            </w:r>
          </w:p>
        </w:tc>
      </w:tr>
      <w:tr w:rsidR="0046310B">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r>
      <w:tr w:rsidR="0046310B">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513</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108,110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391,734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324</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6310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2,220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8,281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204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9,655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36,408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542</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432</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6310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862</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354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37,193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7,407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141,988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29,342</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6310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6310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707</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354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28,980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7,407</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107,764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29,342</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5,735</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958</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709</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7,288</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505</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2,610</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537</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642</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r>
    </w:tbl>
    <w:p w:rsidR="0046310B" w:rsidRDefault="0046310B">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6310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480</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2,316</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1,091</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1,541</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411</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4,441</w:t>
            </w:r>
          </w:p>
        </w:tc>
      </w:tr>
    </w:tbl>
    <w:p w:rsidR="0046310B" w:rsidRDefault="0046310B">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6310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28,950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115,442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3,768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14,627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46310B">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3,619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15,089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6310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6310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46310B">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46310B">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2,069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137,253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11,851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531,163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44,494</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5,938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23,223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4,914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1,765</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322</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212</w:t>
            </w:r>
          </w:p>
        </w:tc>
      </w:tr>
    </w:tbl>
    <w:p w:rsidR="0046310B" w:rsidRDefault="0046310B">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46310B">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1,231</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837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49,108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11,325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183,245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42,729</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2,882</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8,550</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483</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300</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154</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35,618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29,960</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52,729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203,195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8418C3">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13 February 2022, 2PM. Hence, changes in figures are based on the ongoing assessment and validation that are continuously being conducted</w:t>
      </w:r>
      <w:r>
        <w:rPr>
          <w:rFonts w:ascii="Arial" w:eastAsia="Arial" w:hAnsi="Arial" w:cs="Arial"/>
          <w:i/>
          <w:sz w:val="16"/>
          <w:szCs w:val="16"/>
        </w:rPr>
        <w:t>.</w:t>
      </w:r>
    </w:p>
    <w:p w:rsidR="0046310B" w:rsidRDefault="008418C3">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46310B" w:rsidRDefault="0046310B">
      <w:pPr>
        <w:pBdr>
          <w:top w:val="nil"/>
          <w:left w:val="nil"/>
          <w:bottom w:val="nil"/>
          <w:right w:val="nil"/>
          <w:between w:val="nil"/>
        </w:pBdr>
        <w:spacing w:after="0" w:line="240" w:lineRule="auto"/>
        <w:jc w:val="both"/>
        <w:rPr>
          <w:rFonts w:ascii="Arial" w:eastAsia="Arial" w:hAnsi="Arial" w:cs="Arial"/>
          <w:i/>
          <w:color w:val="0070C0"/>
          <w:sz w:val="24"/>
          <w:szCs w:val="24"/>
        </w:rPr>
      </w:pPr>
    </w:p>
    <w:p w:rsidR="0046310B" w:rsidRDefault="008418C3">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46310B" w:rsidRDefault="008418C3">
      <w:pPr>
        <w:spacing w:after="0" w:line="240" w:lineRule="auto"/>
        <w:ind w:left="720"/>
        <w:jc w:val="both"/>
        <w:rPr>
          <w:rFonts w:ascii="Arial" w:eastAsia="Arial" w:hAnsi="Arial" w:cs="Arial"/>
          <w:b/>
          <w:color w:val="202124"/>
          <w:sz w:val="24"/>
          <w:szCs w:val="24"/>
        </w:rPr>
      </w:pPr>
      <w:r>
        <w:rPr>
          <w:rFonts w:ascii="Arial" w:eastAsia="Arial" w:hAnsi="Arial" w:cs="Arial"/>
          <w:color w:val="202124"/>
          <w:sz w:val="24"/>
          <w:szCs w:val="24"/>
        </w:rPr>
        <w:t>There are</w:t>
      </w:r>
      <w:r>
        <w:rPr>
          <w:rFonts w:ascii="Arial" w:eastAsia="Arial" w:hAnsi="Arial" w:cs="Arial"/>
          <w:b/>
          <w:color w:val="202124"/>
          <w:sz w:val="24"/>
          <w:szCs w:val="24"/>
        </w:rPr>
        <w:t xml:space="preserve"> 17,156 families</w:t>
      </w:r>
      <w:r>
        <w:rPr>
          <w:rFonts w:ascii="Arial" w:eastAsia="Arial" w:hAnsi="Arial" w:cs="Arial"/>
          <w:color w:val="202124"/>
          <w:sz w:val="24"/>
          <w:szCs w:val="24"/>
        </w:rPr>
        <w:t xml:space="preserve"> or</w:t>
      </w:r>
      <w:r>
        <w:rPr>
          <w:rFonts w:ascii="Arial" w:eastAsia="Arial" w:hAnsi="Arial" w:cs="Arial"/>
          <w:b/>
          <w:color w:val="202124"/>
          <w:sz w:val="24"/>
          <w:szCs w:val="24"/>
        </w:rPr>
        <w:t xml:space="preserve"> 55,829 persons </w:t>
      </w:r>
      <w:r>
        <w:rPr>
          <w:rFonts w:ascii="Arial" w:eastAsia="Arial" w:hAnsi="Arial" w:cs="Arial"/>
          <w:color w:val="202124"/>
          <w:sz w:val="24"/>
          <w:szCs w:val="24"/>
        </w:rPr>
        <w:t>temporarily staying with their relatives and/or friends in</w:t>
      </w:r>
      <w:r>
        <w:rPr>
          <w:rFonts w:ascii="Arial" w:eastAsia="Arial" w:hAnsi="Arial" w:cs="Arial"/>
          <w:b/>
          <w:color w:val="202124"/>
          <w:sz w:val="24"/>
          <w:szCs w:val="24"/>
        </w:rPr>
        <w:t xml:space="preserve"> Regions VI</w:t>
      </w:r>
      <w:r>
        <w:rPr>
          <w:rFonts w:ascii="Arial" w:eastAsia="Arial" w:hAnsi="Arial" w:cs="Arial"/>
          <w:color w:val="202124"/>
          <w:sz w:val="24"/>
          <w:szCs w:val="24"/>
        </w:rPr>
        <w:t xml:space="preserve">, </w:t>
      </w:r>
      <w:r>
        <w:rPr>
          <w:rFonts w:ascii="Arial" w:eastAsia="Arial" w:hAnsi="Arial" w:cs="Arial"/>
          <w:b/>
          <w:color w:val="202124"/>
          <w:sz w:val="24"/>
          <w:szCs w:val="24"/>
        </w:rPr>
        <w:t>VII</w:t>
      </w:r>
      <w:r>
        <w:rPr>
          <w:rFonts w:ascii="Arial" w:eastAsia="Arial" w:hAnsi="Arial" w:cs="Arial"/>
          <w:color w:val="202124"/>
          <w:sz w:val="24"/>
          <w:szCs w:val="24"/>
        </w:rPr>
        <w:t xml:space="preserve">, </w:t>
      </w:r>
      <w:r>
        <w:rPr>
          <w:rFonts w:ascii="Arial" w:eastAsia="Arial" w:hAnsi="Arial" w:cs="Arial"/>
          <w:b/>
          <w:color w:val="202124"/>
          <w:sz w:val="24"/>
          <w:szCs w:val="24"/>
        </w:rPr>
        <w:t xml:space="preserve">VIII </w:t>
      </w:r>
      <w:r>
        <w:rPr>
          <w:rFonts w:ascii="Arial" w:eastAsia="Arial" w:hAnsi="Arial" w:cs="Arial"/>
          <w:color w:val="202124"/>
          <w:sz w:val="24"/>
          <w:szCs w:val="24"/>
        </w:rPr>
        <w:t>and</w:t>
      </w:r>
      <w:r>
        <w:rPr>
          <w:rFonts w:ascii="Arial" w:eastAsia="Arial" w:hAnsi="Arial" w:cs="Arial"/>
          <w:b/>
          <w:color w:val="202124"/>
          <w:sz w:val="24"/>
          <w:szCs w:val="24"/>
        </w:rPr>
        <w:t xml:space="preserve"> Caraga </w:t>
      </w:r>
      <w:r>
        <w:rPr>
          <w:rFonts w:ascii="Arial" w:eastAsia="Arial" w:hAnsi="Arial" w:cs="Arial"/>
          <w:color w:val="202124"/>
          <w:sz w:val="24"/>
          <w:szCs w:val="24"/>
        </w:rPr>
        <w:t>(see Table 3).</w:t>
      </w:r>
    </w:p>
    <w:p w:rsidR="0046310B" w:rsidRDefault="0046310B">
      <w:pPr>
        <w:pBdr>
          <w:top w:val="nil"/>
          <w:left w:val="nil"/>
          <w:bottom w:val="nil"/>
          <w:right w:val="nil"/>
          <w:between w:val="nil"/>
        </w:pBdr>
        <w:spacing w:after="0" w:line="240" w:lineRule="auto"/>
        <w:jc w:val="both"/>
        <w:rPr>
          <w:rFonts w:ascii="Arial" w:eastAsia="Arial" w:hAnsi="Arial" w:cs="Arial"/>
          <w:color w:val="000000"/>
          <w:sz w:val="24"/>
          <w:szCs w:val="24"/>
        </w:rPr>
      </w:pPr>
    </w:p>
    <w:p w:rsidR="0046310B" w:rsidRDefault="008418C3">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46310B">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NUMBER OF DISPLACED</w:t>
            </w:r>
          </w:p>
        </w:tc>
      </w:tr>
      <w:tr w:rsidR="0046310B">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OUTSIDE ECs</w:t>
            </w:r>
          </w:p>
        </w:tc>
      </w:tr>
      <w:tr w:rsidR="0046310B">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Persons</w:t>
            </w:r>
          </w:p>
        </w:tc>
      </w:tr>
      <w:tr w:rsidR="0046310B">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NOW</w:t>
            </w:r>
          </w:p>
        </w:tc>
      </w:tr>
      <w:tr w:rsidR="0046310B">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456,051</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17,156</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1,652,033</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55,829</w:t>
            </w:r>
          </w:p>
        </w:tc>
      </w:tr>
      <w:tr w:rsidR="0046310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6310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206,694</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24</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815,973</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99</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6,258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22,006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6310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11,046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37,918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36,713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153,630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19</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r>
    </w:tbl>
    <w:p w:rsidR="0046310B" w:rsidRDefault="0046310B">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46310B">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140,456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556,440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80</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176,553</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550,245</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27,266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105,209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3,801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Baclayon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Bien Unido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1,601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Loboc</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46310B">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147,650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438,124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1,025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Compostela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11,928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108,087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311,770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Tabuelan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Larena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1,590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6,760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bl>
    <w:p w:rsidR="0046310B" w:rsidRDefault="0046310B">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6310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Canlaon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Dauin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Jimalalud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Tayasan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Valencia (Luzurriaga)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6,486</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2,424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25,846</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10,517</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6310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5,925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2,424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23,788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10,517</w:t>
            </w:r>
          </w:p>
        </w:tc>
      </w:tr>
    </w:tbl>
    <w:p w:rsidR="0046310B" w:rsidRDefault="0046310B">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6310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1,845</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1,460</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361</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823</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3,342</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741</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641</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926</w:t>
            </w:r>
          </w:p>
        </w:tc>
      </w:tr>
    </w:tbl>
    <w:p w:rsidR="0046310B" w:rsidRDefault="0046310B">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6310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bl>
    <w:p w:rsidR="0046310B" w:rsidRDefault="0046310B">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6310B">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46310B">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56,349</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14,708</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223,485</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45,213</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2,224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8,703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Dinagat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29,617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14,708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106,370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45,213</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2,433</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17,090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15,144</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27,636</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13,791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60,974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46310B">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8418C3">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13 February 2022, 2PM. Hence, changes in figures are based on the ongoing assessment and validation that are continuously being conducted</w:t>
      </w:r>
      <w:r>
        <w:rPr>
          <w:rFonts w:ascii="Arial" w:eastAsia="Arial" w:hAnsi="Arial" w:cs="Arial"/>
          <w:i/>
          <w:sz w:val="16"/>
          <w:szCs w:val="16"/>
        </w:rPr>
        <w:t>.</w:t>
      </w:r>
    </w:p>
    <w:p w:rsidR="0046310B" w:rsidRDefault="008418C3">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46310B" w:rsidRDefault="0046310B">
      <w:pPr>
        <w:spacing w:after="0" w:line="240" w:lineRule="auto"/>
        <w:jc w:val="both"/>
        <w:rPr>
          <w:rFonts w:ascii="Arial" w:eastAsia="Arial" w:hAnsi="Arial" w:cs="Arial"/>
          <w:b/>
          <w:color w:val="002060"/>
          <w:sz w:val="24"/>
          <w:szCs w:val="24"/>
        </w:rPr>
      </w:pPr>
    </w:p>
    <w:p w:rsidR="0046310B" w:rsidRDefault="008418C3">
      <w:pPr>
        <w:numPr>
          <w:ilvl w:val="0"/>
          <w:numId w:val="7"/>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46310B" w:rsidRDefault="008418C3">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0070C0"/>
          <w:sz w:val="24"/>
          <w:szCs w:val="24"/>
        </w:rPr>
        <w:t>37,204 families</w:t>
      </w:r>
      <w:r>
        <w:rPr>
          <w:rFonts w:ascii="Arial" w:eastAsia="Arial" w:hAnsi="Arial" w:cs="Arial"/>
          <w:color w:val="0070C0"/>
          <w:sz w:val="24"/>
          <w:szCs w:val="24"/>
        </w:rPr>
        <w:t xml:space="preserve"> </w:t>
      </w:r>
      <w:r>
        <w:rPr>
          <w:rFonts w:ascii="Arial" w:eastAsia="Arial" w:hAnsi="Arial" w:cs="Arial"/>
          <w:color w:val="222222"/>
          <w:sz w:val="24"/>
          <w:szCs w:val="24"/>
        </w:rPr>
        <w:t xml:space="preserve">or </w:t>
      </w:r>
      <w:r>
        <w:rPr>
          <w:rFonts w:ascii="Arial" w:eastAsia="Arial" w:hAnsi="Arial" w:cs="Arial"/>
          <w:b/>
          <w:color w:val="0070C0"/>
          <w:sz w:val="24"/>
          <w:szCs w:val="24"/>
        </w:rPr>
        <w:t>132,734 persons</w:t>
      </w:r>
      <w:r>
        <w:rPr>
          <w:rFonts w:ascii="Arial" w:eastAsia="Arial" w:hAnsi="Arial" w:cs="Arial"/>
          <w:b/>
          <w:sz w:val="24"/>
          <w:szCs w:val="24"/>
        </w:rPr>
        <w:t xml:space="preserve">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rsidR="0046310B" w:rsidRDefault="0046310B">
      <w:pPr>
        <w:spacing w:after="0" w:line="240" w:lineRule="auto"/>
        <w:jc w:val="both"/>
        <w:rPr>
          <w:rFonts w:ascii="Arial" w:eastAsia="Arial" w:hAnsi="Arial" w:cs="Arial"/>
          <w:sz w:val="24"/>
          <w:szCs w:val="24"/>
        </w:rPr>
      </w:pPr>
    </w:p>
    <w:p w:rsidR="0046310B" w:rsidRDefault="0046310B">
      <w:pPr>
        <w:spacing w:after="0" w:line="240" w:lineRule="auto"/>
        <w:jc w:val="both"/>
        <w:rPr>
          <w:rFonts w:ascii="Arial" w:eastAsia="Arial" w:hAnsi="Arial" w:cs="Arial"/>
          <w:sz w:val="24"/>
          <w:szCs w:val="24"/>
        </w:rPr>
      </w:pPr>
    </w:p>
    <w:p w:rsidR="0046310B" w:rsidRDefault="008418C3">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46310B">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NUMBER OF DISPLACED SERVED</w:t>
            </w:r>
          </w:p>
        </w:tc>
      </w:tr>
      <w:tr w:rsidR="0046310B">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Persons</w:t>
            </w:r>
          </w:p>
        </w:tc>
      </w:tr>
      <w:tr w:rsidR="0046310B">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Total Persons</w:t>
            </w:r>
          </w:p>
        </w:tc>
      </w:tr>
      <w:tr w:rsidR="0046310B">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NOW</w:t>
            </w:r>
          </w:p>
        </w:tc>
      </w:tr>
      <w:tr w:rsidR="0046310B">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1,019,703</w:t>
            </w:r>
          </w:p>
        </w:tc>
        <w:tc>
          <w:tcPr>
            <w:tcW w:w="139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37,204</w:t>
            </w:r>
          </w:p>
        </w:tc>
        <w:tc>
          <w:tcPr>
            <w:tcW w:w="127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3,810,687</w:t>
            </w:r>
          </w:p>
        </w:tc>
        <w:tc>
          <w:tcPr>
            <w:tcW w:w="1620"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132,734</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63,932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269,659</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494</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63,452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267,460</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494</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389</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46310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46310B">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332,301</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31</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1,319,045</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132</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13,551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50,003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46310B">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26,759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96,652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62,325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251,995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19</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r>
    </w:tbl>
    <w:p w:rsidR="0046310B" w:rsidRDefault="0046310B">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46310B">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201,453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815,292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113</w:t>
            </w:r>
          </w:p>
        </w:tc>
      </w:tr>
      <w:tr w:rsidR="0046310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354,352</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662</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1,173,948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2,528</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85,080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427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292,489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1,662</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r>
      <w:tr w:rsidR="0046310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177</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1,976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r>
    </w:tbl>
    <w:p w:rsidR="0046310B" w:rsidRDefault="0046310B">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46310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270</w:t>
            </w:r>
          </w:p>
        </w:tc>
      </w:tr>
      <w:tr w:rsidR="0046310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r>
      <w:tr w:rsidR="0046310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20,481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513</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255,760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829,858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324</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13,068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42,200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370,057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2,267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8,433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11,245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43,168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542</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46310B">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432</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w:t>
            </w:r>
          </w:p>
        </w:tc>
      </w:tr>
      <w:tr w:rsidR="0046310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43,679</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9,831</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167,834</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39,859</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46310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34,905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9,831</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131,552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39,859</w:t>
            </w:r>
          </w:p>
        </w:tc>
      </w:tr>
    </w:tbl>
    <w:p w:rsidR="0046310B" w:rsidRDefault="0046310B">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46310B">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5,875</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2,803</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852</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8,748</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600</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2,610</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537</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1,003</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r>
      <w:tr w:rsidR="0046310B">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840</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480</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2,316</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4,433</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2,282</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1,052</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5,367</w:t>
            </w:r>
          </w:p>
        </w:tc>
      </w:tr>
    </w:tbl>
    <w:p w:rsidR="0046310B" w:rsidRDefault="0046310B">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46310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29,476</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117,272</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3,768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14,627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3,621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15,101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46310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46310B">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46310B">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193,602</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26,559</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754,648</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89,707</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8,162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31,926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1,875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526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6,465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1,765</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322</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212</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1,231</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78,725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26,033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289,615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87,942</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2,543</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2,882</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23,694</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8,382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28,119</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300</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154</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39,109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29,960</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66,520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264,169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46310B">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46310B">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bl>
    <w:p w:rsidR="0046310B" w:rsidRDefault="008418C3">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13 February 2022, 2PM. Hence, changes in figures are based on the ongoing assessment and validation that are continuously being conducted</w:t>
      </w:r>
      <w:r>
        <w:rPr>
          <w:rFonts w:ascii="Arial" w:eastAsia="Arial" w:hAnsi="Arial" w:cs="Arial"/>
          <w:i/>
          <w:sz w:val="16"/>
          <w:szCs w:val="16"/>
        </w:rPr>
        <w:t>.</w:t>
      </w:r>
    </w:p>
    <w:p w:rsidR="0046310B" w:rsidRDefault="008418C3">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46310B" w:rsidRDefault="0046310B">
      <w:pPr>
        <w:pBdr>
          <w:top w:val="nil"/>
          <w:left w:val="nil"/>
          <w:bottom w:val="nil"/>
          <w:right w:val="nil"/>
          <w:between w:val="nil"/>
        </w:pBdr>
        <w:spacing w:after="0" w:line="240" w:lineRule="auto"/>
        <w:rPr>
          <w:rFonts w:ascii="Arial" w:eastAsia="Arial" w:hAnsi="Arial" w:cs="Arial"/>
          <w:b/>
          <w:color w:val="002060"/>
          <w:sz w:val="24"/>
          <w:szCs w:val="24"/>
        </w:rPr>
      </w:pPr>
    </w:p>
    <w:p w:rsidR="0046310B" w:rsidRDefault="008418C3">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46310B" w:rsidRDefault="008418C3">
      <w:pPr>
        <w:spacing w:after="0" w:line="240" w:lineRule="auto"/>
        <w:ind w:left="426"/>
        <w:jc w:val="both"/>
        <w:rPr>
          <w:rFonts w:ascii="Arial" w:eastAsia="Arial" w:hAnsi="Arial" w:cs="Arial"/>
          <w:b/>
          <w:sz w:val="28"/>
          <w:szCs w:val="28"/>
        </w:rPr>
      </w:pPr>
      <w:r>
        <w:rPr>
          <w:rFonts w:ascii="Arial" w:eastAsia="Arial" w:hAnsi="Arial" w:cs="Arial"/>
          <w:sz w:val="24"/>
          <w:szCs w:val="24"/>
        </w:rPr>
        <w:t>A total of</w:t>
      </w:r>
      <w:r>
        <w:rPr>
          <w:rFonts w:ascii="Arial" w:eastAsia="Arial" w:hAnsi="Arial" w:cs="Arial"/>
          <w:b/>
          <w:sz w:val="24"/>
          <w:szCs w:val="24"/>
        </w:rPr>
        <w:t xml:space="preserve"> 1,936,472 houses</w:t>
      </w:r>
      <w:r>
        <w:rPr>
          <w:rFonts w:ascii="Arial" w:eastAsia="Arial" w:hAnsi="Arial" w:cs="Arial"/>
          <w:sz w:val="24"/>
          <w:szCs w:val="24"/>
        </w:rPr>
        <w:t xml:space="preserve"> were damaged; of which,</w:t>
      </w:r>
      <w:r>
        <w:rPr>
          <w:rFonts w:ascii="Arial" w:eastAsia="Arial" w:hAnsi="Arial" w:cs="Arial"/>
          <w:b/>
          <w:sz w:val="24"/>
          <w:szCs w:val="24"/>
        </w:rPr>
        <w:t xml:space="preserve"> 427,600 </w:t>
      </w:r>
      <w:r>
        <w:rPr>
          <w:rFonts w:ascii="Arial" w:eastAsia="Arial" w:hAnsi="Arial" w:cs="Arial"/>
          <w:sz w:val="24"/>
          <w:szCs w:val="24"/>
        </w:rPr>
        <w:t xml:space="preserve">are </w:t>
      </w:r>
      <w:r>
        <w:rPr>
          <w:rFonts w:ascii="Arial" w:eastAsia="Arial" w:hAnsi="Arial" w:cs="Arial"/>
          <w:b/>
          <w:sz w:val="24"/>
          <w:szCs w:val="24"/>
        </w:rPr>
        <w:t>totally damaged</w:t>
      </w:r>
      <w:r>
        <w:rPr>
          <w:rFonts w:ascii="Arial" w:eastAsia="Arial" w:hAnsi="Arial" w:cs="Arial"/>
          <w:sz w:val="24"/>
          <w:szCs w:val="24"/>
        </w:rPr>
        <w:t xml:space="preserve"> and </w:t>
      </w:r>
      <w:r>
        <w:rPr>
          <w:rFonts w:ascii="Arial" w:eastAsia="Arial" w:hAnsi="Arial" w:cs="Arial"/>
          <w:b/>
          <w:sz w:val="24"/>
          <w:szCs w:val="24"/>
        </w:rPr>
        <w:t xml:space="preserve">1,508,872 </w:t>
      </w:r>
      <w:r>
        <w:rPr>
          <w:rFonts w:ascii="Arial" w:eastAsia="Arial" w:hAnsi="Arial" w:cs="Arial"/>
          <w:sz w:val="24"/>
          <w:szCs w:val="24"/>
        </w:rPr>
        <w:t xml:space="preserve">are </w:t>
      </w:r>
      <w:r>
        <w:rPr>
          <w:rFonts w:ascii="Arial" w:eastAsia="Arial" w:hAnsi="Arial" w:cs="Arial"/>
          <w:b/>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46310B" w:rsidRDefault="0046310B">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46310B" w:rsidRDefault="008418C3">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46310B">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NO. OF DAMAGE HOUSES</w:t>
            </w:r>
          </w:p>
        </w:tc>
      </w:tr>
      <w:tr w:rsidR="0046310B">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Partially</w:t>
            </w:r>
          </w:p>
        </w:tc>
      </w:tr>
      <w:tr w:rsidR="0046310B">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1,936,472</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427,600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pPr>
            <w:r>
              <w:rPr>
                <w:rFonts w:ascii="Arial" w:eastAsia="Arial" w:hAnsi="Arial" w:cs="Arial"/>
                <w:b/>
                <w:sz w:val="20"/>
                <w:szCs w:val="20"/>
              </w:rPr>
              <w:t>1,508,872</w:t>
            </w:r>
          </w:p>
        </w:tc>
      </w:tr>
      <w:tr w:rsidR="0046310B">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74,359</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74,359</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171</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2,975</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922</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5,473</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720</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511</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1,577</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23,592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14,335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7,536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15,719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r>
    </w:tbl>
    <w:p w:rsidR="0046310B" w:rsidRDefault="0046310B">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46310B">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405,025</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59,302</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345,723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1,623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r>
      <w:tr w:rsidR="0046310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20,187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2,104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3,261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3,654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2,446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2,728</w:t>
            </w:r>
          </w:p>
        </w:tc>
      </w:tr>
      <w:tr w:rsidR="0046310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3,506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587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12,000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3,501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4,663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2,283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76,786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74,414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8,809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3,134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1,769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317</w:t>
            </w:r>
          </w:p>
        </w:tc>
      </w:tr>
    </w:tbl>
    <w:p w:rsidR="0046310B" w:rsidRDefault="0046310B">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46310B">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1,607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1,467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8,738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4,746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2,261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710</w:t>
            </w:r>
          </w:p>
        </w:tc>
      </w:tr>
      <w:tr w:rsidR="0046310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3,043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2,491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4,544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1,779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10,486</w:t>
            </w:r>
          </w:p>
        </w:tc>
      </w:tr>
      <w:tr w:rsidR="0046310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3,161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2,630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290,637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53,725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236,912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8,335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1,526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8,998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4,284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4,768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17,481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9,715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5,927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21,335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12,205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10,836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11,843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26,084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10,546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10,304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5,675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6,860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5,228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6,159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4,169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2,362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5,409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3,252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14,436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2,030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6,171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8,466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1,079,136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232,084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847,052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302,312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83,958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218,354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1,314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6,580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3,641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2,878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2,791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4,957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2,649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3,433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3,227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5,788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6,672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5,806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10,163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1,173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3,629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1,613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3,887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4,184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2,464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6,185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2,370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3,433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2,898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4,945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9,534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3,699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5,721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3,313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2,850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8,148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5,406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3,941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4,746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6,236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2,634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4,811</w:t>
            </w:r>
          </w:p>
        </w:tc>
      </w:tr>
    </w:tbl>
    <w:p w:rsidR="0046310B" w:rsidRDefault="0046310B">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46310B">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2,338</w:t>
            </w:r>
          </w:p>
        </w:tc>
      </w:tr>
      <w:tr w:rsidR="0046310B">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4,533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1,849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5,273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9,434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8,002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3,051</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8,584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9,820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4,829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625,279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120,962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504,317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3,010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2,551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4,867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3,823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13,594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6,264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7,656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14,901</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2,118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3,476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1,024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10,924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12,179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19,010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12,634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10,417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13,383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9,626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14,876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10,808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1,362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77,991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26,271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2,495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47,156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24,699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7,437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25,748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6,163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13,687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4,464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2,186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9,315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8,275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783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10,397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2,133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38,390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41,150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2,168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4,880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4,724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146,665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27,008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119,657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2,275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4,781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21,541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2,880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6,366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7,462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3,700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9,393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5,593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8,729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6,202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10,060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12,391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11,108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1,724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1,705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2,834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1,292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7,093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5,995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4,545</w:t>
            </w:r>
          </w:p>
        </w:tc>
      </w:tr>
    </w:tbl>
    <w:p w:rsidR="0046310B" w:rsidRDefault="0046310B">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46310B">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185,052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52,139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132,913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1,027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112</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88,510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17,044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71,466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4,561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1,752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174</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11,128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3,849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14,123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11,317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4,000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4,395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3,405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4,743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6,107</w:t>
            </w:r>
          </w:p>
        </w:tc>
      </w:tr>
    </w:tbl>
    <w:p w:rsidR="0046310B" w:rsidRDefault="0046310B">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46310B">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95,427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35,007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60,420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5,370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14,085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5,261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1,623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2,766</w:t>
            </w:r>
          </w:p>
        </w:tc>
      </w:tr>
      <w:tr w:rsidR="0046310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1,508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2,562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2,928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3,699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1,661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3,999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1,704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1,990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7,780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23</w:t>
            </w:r>
          </w:p>
        </w:tc>
      </w:tr>
      <w:tr w:rsidR="0046310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r>
      <w:tr w:rsidR="0046310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r>
      <w:tr w:rsidR="0046310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r>
      <w:tr w:rsidR="0046310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80</w:t>
            </w:r>
          </w:p>
        </w:tc>
      </w:tr>
    </w:tbl>
    <w:p w:rsidR="0046310B" w:rsidRDefault="0046310B">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46310B">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7,841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7,049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3,171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696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1,627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r>
    </w:tbl>
    <w:p w:rsidR="0046310B" w:rsidRDefault="0046310B">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46310B">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3,758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230</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654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r>
    </w:tbl>
    <w:p w:rsidR="0046310B" w:rsidRDefault="0046310B">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46310B">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169,341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67,668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101,673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9,327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2,597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2,945</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3,359</w:t>
            </w:r>
          </w:p>
        </w:tc>
      </w:tr>
      <w:tr w:rsidR="0046310B">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512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198</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30,501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16,370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14,131</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3,037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2,432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532</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2,107</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1,883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2,433</w:t>
            </w:r>
          </w:p>
        </w:tc>
      </w:tr>
      <w:tr w:rsidR="0046310B">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1,707</w:t>
            </w:r>
          </w:p>
        </w:tc>
      </w:tr>
    </w:tbl>
    <w:p w:rsidR="0046310B" w:rsidRDefault="0046310B">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46310B">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117,940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47,977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69,963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3,006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2,363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lastRenderedPageBreak/>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1,638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1,965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740</w:t>
            </w:r>
          </w:p>
        </w:tc>
      </w:tr>
      <w:tr w:rsidR="0046310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3,656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5,258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1,931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3,016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1,004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1,044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3,049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2,918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5,092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28,536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2,251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2,209</w:t>
            </w:r>
          </w:p>
        </w:tc>
      </w:tr>
      <w:tr w:rsidR="0046310B">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8,065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20"/>
                <w:szCs w:val="20"/>
              </w:rPr>
              <w:t>7,740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439</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910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645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624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833</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15</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562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341</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1,796</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84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210</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32</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494</w:t>
            </w:r>
          </w:p>
        </w:tc>
      </w:tr>
      <w:tr w:rsidR="0046310B">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20"/>
                <w:szCs w:val="20"/>
              </w:rPr>
              <w:t>280</w:t>
            </w:r>
          </w:p>
        </w:tc>
      </w:tr>
    </w:tbl>
    <w:p w:rsidR="0046310B" w:rsidRDefault="008418C3">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 VII after data validation on 13 February 2022, 2PM. Hence, changes in figures are based on the ongoing assessment and validation that are continuously being conducted.</w:t>
      </w:r>
    </w:p>
    <w:p w:rsidR="007B7594" w:rsidRDefault="007B7594">
      <w:pPr>
        <w:spacing w:after="0" w:line="240" w:lineRule="auto"/>
        <w:ind w:left="720" w:right="27"/>
        <w:jc w:val="both"/>
        <w:rPr>
          <w:rFonts w:ascii="Arial" w:eastAsia="Arial" w:hAnsi="Arial" w:cs="Arial"/>
          <w:i/>
          <w:sz w:val="16"/>
          <w:szCs w:val="16"/>
        </w:rPr>
      </w:pPr>
    </w:p>
    <w:p w:rsidR="0046310B" w:rsidRDefault="008418C3">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46310B" w:rsidRDefault="0046310B">
      <w:pPr>
        <w:spacing w:after="0" w:line="240" w:lineRule="auto"/>
        <w:rPr>
          <w:rFonts w:ascii="Arial" w:eastAsia="Arial" w:hAnsi="Arial" w:cs="Arial"/>
          <w:i/>
          <w:color w:val="0070C0"/>
          <w:sz w:val="24"/>
          <w:szCs w:val="24"/>
        </w:rPr>
      </w:pPr>
    </w:p>
    <w:p w:rsidR="0046310B" w:rsidRDefault="008418C3">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46310B" w:rsidRDefault="008418C3">
      <w:pPr>
        <w:spacing w:after="0" w:line="240" w:lineRule="auto"/>
        <w:ind w:left="450"/>
        <w:jc w:val="both"/>
        <w:rPr>
          <w:rFonts w:ascii="Arial" w:eastAsia="Arial" w:hAnsi="Arial" w:cs="Arial"/>
          <w:color w:val="222222"/>
          <w:sz w:val="24"/>
          <w:szCs w:val="24"/>
        </w:rPr>
      </w:pPr>
      <w:bookmarkStart w:id="3" w:name="_3znysh7" w:colFirst="0" w:colLast="0"/>
      <w:bookmarkEnd w:id="3"/>
      <w:r>
        <w:rPr>
          <w:rFonts w:ascii="Arial" w:eastAsia="Arial" w:hAnsi="Arial" w:cs="Arial"/>
          <w:sz w:val="24"/>
          <w:szCs w:val="24"/>
        </w:rPr>
        <w:t>A total of</w:t>
      </w:r>
      <w:r>
        <w:rPr>
          <w:rFonts w:ascii="Arial" w:eastAsia="Arial" w:hAnsi="Arial" w:cs="Arial"/>
          <w:color w:val="0070C0"/>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 xml:space="preserve">1,706,777,088.50 </w:t>
      </w:r>
      <w:r>
        <w:rPr>
          <w:rFonts w:ascii="Arial" w:eastAsia="Arial" w:hAnsi="Arial" w:cs="Arial"/>
          <w:sz w:val="24"/>
          <w:szCs w:val="24"/>
        </w:rPr>
        <w:t>worth of assistance was provided to the affected</w:t>
      </w:r>
      <w:r>
        <w:rPr>
          <w:rFonts w:ascii="Arial" w:eastAsia="Arial" w:hAnsi="Arial" w:cs="Arial"/>
          <w:b/>
          <w:sz w:val="24"/>
          <w:szCs w:val="24"/>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Pr>
          <w:rFonts w:ascii="Arial" w:eastAsia="Arial" w:hAnsi="Arial" w:cs="Arial"/>
          <w:b/>
          <w:color w:val="0070C0"/>
          <w:sz w:val="24"/>
          <w:szCs w:val="24"/>
        </w:rPr>
        <w:t>1,014,447,871.24</w:t>
      </w:r>
      <w:r>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₱529,249,366.48</w:t>
      </w:r>
      <w:r>
        <w:rPr>
          <w:rFonts w:ascii="Arial" w:eastAsia="Arial" w:hAnsi="Arial" w:cs="Arial"/>
          <w:b/>
          <w:color w:val="202124"/>
          <w:sz w:val="24"/>
          <w:szCs w:val="24"/>
        </w:rPr>
        <w:t xml:space="preserve"> </w:t>
      </w:r>
      <w:r>
        <w:rPr>
          <w:rFonts w:ascii="Arial" w:eastAsia="Arial" w:hAnsi="Arial" w:cs="Arial"/>
          <w:color w:val="202124"/>
          <w:sz w:val="24"/>
          <w:szCs w:val="24"/>
        </w:rPr>
        <w:t>was</w:t>
      </w:r>
      <w:r>
        <w:rPr>
          <w:rFonts w:ascii="Arial" w:eastAsia="Arial" w:hAnsi="Arial" w:cs="Arial"/>
          <w:b/>
          <w:color w:val="202124"/>
          <w:sz w:val="24"/>
          <w:szCs w:val="24"/>
        </w:rPr>
        <w:t xml:space="preserve"> </w:t>
      </w:r>
      <w:r>
        <w:rPr>
          <w:rFonts w:ascii="Arial" w:eastAsia="Arial" w:hAnsi="Arial" w:cs="Arial"/>
          <w:color w:val="202124"/>
          <w:sz w:val="24"/>
          <w:szCs w:val="24"/>
        </w:rPr>
        <w:t xml:space="preserve">provided by the </w:t>
      </w:r>
      <w:r>
        <w:rPr>
          <w:rFonts w:ascii="Arial" w:eastAsia="Arial" w:hAnsi="Arial" w:cs="Arial"/>
          <w:b/>
          <w:color w:val="0070C0"/>
          <w:sz w:val="24"/>
          <w:szCs w:val="24"/>
        </w:rPr>
        <w:t>LGUs</w:t>
      </w:r>
      <w:r>
        <w:rPr>
          <w:rFonts w:ascii="Arial" w:eastAsia="Arial" w:hAnsi="Arial" w:cs="Arial"/>
          <w:color w:val="202124"/>
          <w:sz w:val="24"/>
          <w:szCs w:val="24"/>
        </w:rPr>
        <w:t>,</w:t>
      </w:r>
      <w:r>
        <w:rPr>
          <w:rFonts w:ascii="Arial" w:eastAsia="Arial" w:hAnsi="Arial" w:cs="Arial"/>
          <w:color w:val="222222"/>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67,465,382.73</w:t>
      </w:r>
      <w:r>
        <w:rPr>
          <w:rFonts w:ascii="Arial" w:eastAsia="Arial" w:hAnsi="Arial" w:cs="Arial"/>
          <w:b/>
          <w:color w:val="222222"/>
          <w:sz w:val="24"/>
          <w:szCs w:val="24"/>
        </w:rPr>
        <w:t xml:space="preserve"> </w:t>
      </w:r>
      <w:r>
        <w:rPr>
          <w:rFonts w:ascii="Arial" w:eastAsia="Arial" w:hAnsi="Arial" w:cs="Arial"/>
          <w:color w:val="222222"/>
          <w:sz w:val="24"/>
          <w:szCs w:val="24"/>
        </w:rPr>
        <w:t>from</w:t>
      </w:r>
      <w:r>
        <w:rPr>
          <w:rFonts w:ascii="Arial" w:eastAsia="Arial" w:hAnsi="Arial" w:cs="Arial"/>
          <w:b/>
          <w:color w:val="222222"/>
          <w:sz w:val="24"/>
          <w:szCs w:val="24"/>
        </w:rPr>
        <w:t xml:space="preserve"> </w:t>
      </w:r>
      <w:r>
        <w:rPr>
          <w:rFonts w:ascii="Arial" w:eastAsia="Arial" w:hAnsi="Arial" w:cs="Arial"/>
          <w:b/>
          <w:color w:val="0070C0"/>
          <w:sz w:val="24"/>
          <w:szCs w:val="24"/>
        </w:rPr>
        <w:t>Non-Government Organizations (NGOs)</w:t>
      </w:r>
      <w:r>
        <w:rPr>
          <w:rFonts w:ascii="Arial" w:eastAsia="Arial" w:hAnsi="Arial" w:cs="Arial"/>
          <w:b/>
          <w:color w:val="222222"/>
          <w:sz w:val="24"/>
          <w:szCs w:val="24"/>
        </w:rPr>
        <w:t xml:space="preserve"> </w:t>
      </w:r>
      <w:r>
        <w:rPr>
          <w:rFonts w:ascii="Arial" w:eastAsia="Arial" w:hAnsi="Arial" w:cs="Arial"/>
          <w:color w:val="222222"/>
          <w:sz w:val="24"/>
          <w:szCs w:val="24"/>
        </w:rPr>
        <w:t xml:space="preserve">and </w:t>
      </w:r>
      <w:r>
        <w:rPr>
          <w:rFonts w:ascii="Arial" w:eastAsia="Arial" w:hAnsi="Arial" w:cs="Arial"/>
          <w:b/>
          <w:color w:val="0070C0"/>
          <w:sz w:val="24"/>
          <w:szCs w:val="24"/>
        </w:rPr>
        <w:t>₱</w:t>
      </w:r>
      <w:r>
        <w:rPr>
          <w:rFonts w:ascii="Arial" w:eastAsia="Arial" w:hAnsi="Arial" w:cs="Arial"/>
          <w:b/>
          <w:color w:val="0070C0"/>
          <w:sz w:val="24"/>
          <w:szCs w:val="24"/>
        </w:rPr>
        <w:t xml:space="preserve">95,614,468.05 </w:t>
      </w:r>
      <w:r>
        <w:rPr>
          <w:rFonts w:ascii="Arial" w:eastAsia="Arial" w:hAnsi="Arial" w:cs="Arial"/>
          <w:color w:val="222222"/>
          <w:sz w:val="24"/>
          <w:szCs w:val="24"/>
        </w:rPr>
        <w:t xml:space="preserve">from </w:t>
      </w:r>
      <w:r>
        <w:rPr>
          <w:rFonts w:ascii="Arial" w:eastAsia="Arial" w:hAnsi="Arial" w:cs="Arial"/>
          <w:b/>
          <w:color w:val="0070C0"/>
          <w:sz w:val="24"/>
          <w:szCs w:val="24"/>
        </w:rPr>
        <w:t>Other Partners</w:t>
      </w:r>
      <w:r>
        <w:rPr>
          <w:rFonts w:ascii="Arial" w:eastAsia="Arial" w:hAnsi="Arial" w:cs="Arial"/>
          <w:b/>
          <w:color w:val="222222"/>
          <w:sz w:val="24"/>
          <w:szCs w:val="24"/>
        </w:rPr>
        <w:t xml:space="preserve"> </w:t>
      </w:r>
      <w:r>
        <w:rPr>
          <w:rFonts w:ascii="Arial" w:eastAsia="Arial" w:hAnsi="Arial" w:cs="Arial"/>
          <w:color w:val="222222"/>
          <w:sz w:val="24"/>
          <w:szCs w:val="24"/>
        </w:rPr>
        <w:t>(see Table 6).</w:t>
      </w:r>
    </w:p>
    <w:p w:rsidR="007B7594" w:rsidRDefault="007B7594">
      <w:pPr>
        <w:spacing w:after="0" w:line="240" w:lineRule="auto"/>
        <w:ind w:left="450"/>
        <w:jc w:val="both"/>
        <w:rPr>
          <w:rFonts w:ascii="Arial" w:eastAsia="Arial" w:hAnsi="Arial" w:cs="Arial"/>
          <w:color w:val="222222"/>
          <w:sz w:val="24"/>
          <w:szCs w:val="24"/>
        </w:rPr>
      </w:pPr>
    </w:p>
    <w:p w:rsidR="007B7594" w:rsidRDefault="007B7594">
      <w:pPr>
        <w:spacing w:after="0" w:line="240" w:lineRule="auto"/>
        <w:ind w:left="450"/>
        <w:jc w:val="both"/>
        <w:rPr>
          <w:rFonts w:ascii="Arial" w:eastAsia="Arial" w:hAnsi="Arial" w:cs="Arial"/>
          <w:color w:val="222222"/>
          <w:sz w:val="24"/>
          <w:szCs w:val="24"/>
        </w:rPr>
      </w:pPr>
    </w:p>
    <w:p w:rsidR="0046310B" w:rsidRDefault="0046310B">
      <w:pPr>
        <w:pBdr>
          <w:top w:val="nil"/>
          <w:left w:val="nil"/>
          <w:bottom w:val="nil"/>
          <w:right w:val="nil"/>
          <w:between w:val="nil"/>
        </w:pBdr>
        <w:spacing w:after="0" w:line="240" w:lineRule="auto"/>
        <w:ind w:left="450"/>
        <w:jc w:val="both"/>
        <w:rPr>
          <w:rFonts w:ascii="Arial" w:eastAsia="Arial" w:hAnsi="Arial" w:cs="Arial"/>
          <w:b/>
          <w:sz w:val="20"/>
          <w:szCs w:val="20"/>
        </w:rPr>
      </w:pPr>
    </w:p>
    <w:p w:rsidR="0046310B" w:rsidRDefault="008418C3">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lastRenderedPageBreak/>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46310B">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46310B">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46310B" w:rsidRDefault="0046310B">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46310B" w:rsidRDefault="008418C3">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46310B">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1,014,447,871.24</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529,249,366.48</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67,465,382.73</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95,614,468.05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1,706,777,088.50</w:t>
            </w:r>
          </w:p>
        </w:tc>
      </w:tr>
      <w:tr w:rsidR="0046310B">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72,756,145.20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255,217,872.89</w:t>
            </w:r>
          </w:p>
        </w:tc>
      </w:tr>
      <w:tr w:rsidR="0046310B">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1,126,000.00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1,160,213.00</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Puerto Galera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113,000</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71,483,195.20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253,910,709.89</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46310B">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1,678,261.25</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Coron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3,371,000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3,371,000</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442,950.00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658,100.00</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115,333,565.25</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28,803,068.50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33,115,984.45</w:t>
            </w:r>
          </w:p>
        </w:tc>
      </w:tr>
      <w:tr w:rsidR="0046310B">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8,331,892.00</w:t>
            </w:r>
          </w:p>
        </w:tc>
      </w:tr>
    </w:tbl>
    <w:p w:rsidR="0046310B" w:rsidRDefault="0046310B">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46310B">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8,153,302.50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50,433,000.00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61,606,335.50</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1,256,300.00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1,288,330.90</w:t>
            </w:r>
          </w:p>
        </w:tc>
      </w:tr>
      <w:tr w:rsidR="0046310B">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b/>
                <w:sz w:val="18"/>
                <w:szCs w:val="18"/>
              </w:rPr>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18"/>
                <w:szCs w:val="18"/>
              </w:rPr>
              <w:t>146,950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b/>
                <w:sz w:val="18"/>
                <w:szCs w:val="18"/>
              </w:rPr>
              <w:t>146,950</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7,975</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7,975</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131,000</w:t>
            </w:r>
          </w:p>
        </w:tc>
      </w:tr>
    </w:tbl>
    <w:p w:rsidR="0046310B" w:rsidRDefault="0046310B">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46310B">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109,666,244.51</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42,213,823.46</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4,594,593.00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156,476,370.97</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1,863,768.00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5,409,842.00</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46310B">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698,200.00</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209,782.00</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762,175.00</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46310B">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46310B" w:rsidRDefault="0046310B">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46310B">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46310B">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226,000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101,623</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46310B">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46310B">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12,268,747.32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6,444,798.48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18,933,655.80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r>
      <w:tr w:rsidR="0046310B">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225,890.00</w:t>
            </w:r>
          </w:p>
        </w:tc>
      </w:tr>
      <w:tr w:rsidR="0046310B">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1,044,660</w:t>
            </w:r>
          </w:p>
        </w:tc>
      </w:tr>
    </w:tbl>
    <w:p w:rsidR="0046310B" w:rsidRDefault="0046310B">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46310B">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46310B">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776,180.00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623,300.00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710,240.00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1,335,250.00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39,200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225,890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225,890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2,478,750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2,953,750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677,340.00</w:t>
            </w:r>
          </w:p>
        </w:tc>
      </w:tr>
      <w:tr w:rsidR="0046310B">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46310B">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72,149,784.20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24,644,406.24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3,953,910.00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100,748,100.44</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2,402,910.00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2,634,238.00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3,550,250.00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7,923,496.00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475,000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4,241,516.00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4,472,844.00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4,738,229.50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8,815,418.50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990,590.00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5,197,163.00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6,245,659.00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3,394,625.50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3,510,289.50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5,081,248.00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6,175,617.00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7,160,543.50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346,992.00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7,507,535.50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2,912,712.50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497,998.56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3,410,711.06</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5,647,905.70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5,972,401.70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10,935,466.00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3,140,871.00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3,553,791.48</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2,449,384.20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1,790,260.50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2,428,198.50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925,402.50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1,014,302.50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726,496.00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1,441,336.00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1,191,979.00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1,906,973.00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572,088</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7,089,542.00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9,285,362.00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2,164,844.50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2,280,508.50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543,372</w:t>
            </w:r>
          </w:p>
        </w:tc>
      </w:tr>
    </w:tbl>
    <w:p w:rsidR="0046310B" w:rsidRDefault="0046310B">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46310B">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415,799,559.00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316,843,170.96</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50,339,327.40</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1,370,875.00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784,352,932.36</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192,659,400.00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88,411,105.46</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17,905,275.40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299,575,780.86</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46310B">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4,617,500.00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5,081,990.00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1,451,140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3,613,890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2,378,870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2,378,870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2,176,232.00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4,667,232.00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4,401,300.00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2,056,350.00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6,457,650.00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3,192,820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2,307,552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5,500,372</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5,981,930.00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5,981,930.00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2,265,750.00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13,204,350.00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10,373,000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7,046,400.00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4,137,400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5,919,800.00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9,446,800.00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6,696,500</w:t>
            </w:r>
          </w:p>
        </w:tc>
      </w:tr>
      <w:tr w:rsidR="0046310B">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3,536,000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5,497,000</w:t>
            </w:r>
          </w:p>
        </w:tc>
      </w:tr>
      <w:tr w:rsidR="0046310B">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2,187,260.66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5,535,660.66</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4,886,070.00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4,309,069.01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9,195,139.01</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4,502,980.00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4,502,980.00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7,051,650.00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7,051,650.00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7,117,708.40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13,946,708.40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2,616,070.00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298,000.00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1,773,500.00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4,687,570.00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5,794,060.00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6,134,730.00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11,928,790.00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4,362,000.00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4,362,000.00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4,296,000.00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8,142,051.00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5,753,100.00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617,520.00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6,370,620.00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3,639,185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3,639,185</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3,551,000.00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1,640,625.00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106,716.00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3,337,341.00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402,225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3,423,225</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13,283,800.00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5,365,350.00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18,649,150.00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4,210,140.00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5,774,000.00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10,544,140.00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7,060,850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7,060,850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12,168,700.00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12,168,700.00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8,791,600.00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140,252,096.00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208,191,344.00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18,690,267.00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367,833,707.00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1,680,850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7,752,850</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Aloguinsan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17,781,785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17,928,185</w:t>
            </w:r>
          </w:p>
        </w:tc>
      </w:tr>
      <w:tr w:rsidR="0046310B">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6,100,957.00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35,051.00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15,676,008.00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265,000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265,000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1,744,420.00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2,630,580.00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2,533,381</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8,062,000.00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8,081,948.00</w:t>
            </w:r>
          </w:p>
        </w:tc>
      </w:tr>
      <w:tr w:rsidR="0046310B">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1,129,666.00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3,753,166.00</w:t>
            </w:r>
          </w:p>
        </w:tc>
      </w:tr>
    </w:tbl>
    <w:p w:rsidR="0046310B" w:rsidRDefault="0046310B">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46310B">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384,790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402,790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2,084,160.00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2,084,160.00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366,230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601,882</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5,278,500.00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5,278,500.00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3,233,000.00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3,527,972.00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6,510,580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6,510,580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8,666,000.00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8,666,000.00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6,005,000.00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8,006,000.00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8,006,000.00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Ginatilan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374,940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49,860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424,800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13,725,500.00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8,889,480.00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7,371,436.00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29,986,416.00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4,905,000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7,245,550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21,196,790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5,506,995</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26,703,785</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7,706,000.00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113,544,000.00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1,811,782.00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3,040,000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3,040,000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5,994,000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16,954,000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2,759,000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3,138,750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1,936,140.00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1,119,250.00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123,525.00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3,178,915.00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2,491,000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2,491,000</w:t>
            </w:r>
          </w:p>
        </w:tc>
      </w:tr>
      <w:tr w:rsidR="0046310B">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417,050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417,050</w:t>
            </w:r>
          </w:p>
        </w:tc>
      </w:tr>
      <w:tr w:rsidR="0046310B">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265,000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7,291,776.00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10,982,776.00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3,882,330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2,335,000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2,335,000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2,991,130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2,006,225</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82,888,063.00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20,240,721.50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13,743,785.00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116,943,444.50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46310B">
            <w:pPr>
              <w:widowControl w:val="0"/>
              <w:spacing w:after="0" w:line="276"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46310B">
            <w:pPr>
              <w:widowControl w:val="0"/>
              <w:spacing w:after="0" w:line="276"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46310B">
            <w:pPr>
              <w:widowControl w:val="0"/>
              <w:spacing w:after="0" w:line="276"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4,145,000.00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87,760.00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5,132,760.00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693,750.00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15,687,000.00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15,687,000.00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434,070.00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5,800,000.00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5,766,500.00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11,566,500.00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2,612,000.00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2,231,500.00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13,604,025.00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18,447,525.00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5,935,980.00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5,935,980.00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7,302,400.00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8,572,400.00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lastRenderedPageBreak/>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6,811,520.00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6,811,520.00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4,658,750.00</w:t>
            </w:r>
          </w:p>
        </w:tc>
      </w:tr>
    </w:tbl>
    <w:p w:rsidR="0046310B" w:rsidRDefault="0046310B">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8,909,023.00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8,909,023.00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4,106,695</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217,951.00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52,000.00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1,859,951.00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3,360,360.00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228,480.00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3,588,840.00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Valencia (Luzurriaga)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441,965</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3,680,190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7,415,220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Zamboanguita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33,067</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164,311,115.86</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164,438,619.86</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26,241,269.40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26,241,269.40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46310B" w:rsidRDefault="0046310B">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46310B">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3,698,170.00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3,698,170.00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46310B" w:rsidRDefault="0046310B">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46310B">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137,556,756.46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137,556,756.46</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7,542,951.20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7,542,951.20</w:t>
            </w:r>
          </w:p>
        </w:tc>
      </w:tr>
      <w:tr w:rsidR="0046310B">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6,802,080.44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6,802,080.44</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11,527,422.52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11,527,422.52</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6,812,345.55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6,812,345.55</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4,684,966.41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4,684,966.41</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5,893,995.56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5,893,995.56</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8,143,566.00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8,143,566.00</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7,546,579.72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7,546,579.72</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7,783,787.00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7,783,787.00</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5,007,568.40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5,007,568.40</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10,351,803.88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10,351,803.88</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2,714,961.22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2,714,961.22</w:t>
            </w:r>
          </w:p>
        </w:tc>
      </w:tr>
      <w:tr w:rsidR="0046310B">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rsidR="0046310B" w:rsidRDefault="0046310B">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46310B">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31,009,640.96</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35,292,330.96</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46310B" w:rsidRDefault="0046310B">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46310B">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46310B">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653,219.64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3,405,219.64</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46310B">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46310B">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10,081,295.71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11,611,985.71</w:t>
            </w:r>
          </w:p>
        </w:tc>
      </w:tr>
    </w:tbl>
    <w:p w:rsidR="0046310B" w:rsidRDefault="0046310B">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46310B">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1,817,443</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Sugbongcogon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497,600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497,600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1,656,838.92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1,656,838.92</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394,268</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46310B">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46310B">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46310B">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46310B" w:rsidRDefault="0046310B">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46310B">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46310B" w:rsidRDefault="0046310B">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46310B">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234,821,114.91</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43,448,178.52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10,350,633.18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21,485,737.85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310,105,664.46</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4,974,637.32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23,134,075.82</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641,704.00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3,301,704.00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3,480,378.20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3,480,378.20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645,000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42,613,626.08</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42,613,626.08</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7,153,317.87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7,153,317.87</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5,960,873.40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5,960,873.40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3,666,224.21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3,666,224.21</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5,759,025.66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5,759,025.66</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5,474,065.81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5,474,065.81</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10,304,681.04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10,304,681.04</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4,295,438.09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4,295,438.09</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181,903,705.01</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16,890,362.32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9,001,370.68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223,202,308.86</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6,814,631.13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8,873,325.45</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2,595,544.69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2,595,544.69</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6,060,312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6,060,312</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11,460,420.37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11,460,420.37</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9,397,466.60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13,982,816.60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6,426,377.60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6,426,377.60</w:t>
            </w:r>
          </w:p>
        </w:tc>
      </w:tr>
    </w:tbl>
    <w:p w:rsidR="0046310B" w:rsidRDefault="0046310B">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46310B">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11,951,342.51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12,491,092.51</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7,618,118.46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7,618,118.46</w:t>
            </w:r>
          </w:p>
        </w:tc>
      </w:tr>
      <w:tr w:rsidR="0046310B">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3,224,585.69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18,297,435.69</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13,144,833.71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13,826,050.39</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2,890,441.50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2,890,441.50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3,342,313.35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5,742,305.35</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4,892,848.89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4,892,848.89</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8,455,220.40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8,972,720.40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6,673,367.71</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5,329,146.50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11,918,137.00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17,675,275.50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1,646,680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pPr>
            <w:r>
              <w:rPr>
                <w:rFonts w:ascii="Arial" w:eastAsia="Arial" w:hAnsi="Arial" w:cs="Arial"/>
                <w:i/>
                <w:sz w:val="18"/>
                <w:szCs w:val="18"/>
              </w:rPr>
              <w:t>1,646,680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1,390,666.50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1,390,666.50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46310B">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46310B" w:rsidRDefault="008418C3">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46310B" w:rsidRDefault="008418C3">
      <w:pPr>
        <w:spacing w:after="0" w:line="240" w:lineRule="auto"/>
        <w:ind w:left="54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 VII after data validation on 13 February 2022, 2PM. Hence, changes in figures are based on the ongoing assessment and validation that are continuously being conducted.</w:t>
      </w:r>
      <w:r>
        <w:rPr>
          <w:rFonts w:ascii="Arial" w:eastAsia="Arial" w:hAnsi="Arial" w:cs="Arial"/>
          <w:i/>
          <w:sz w:val="16"/>
          <w:szCs w:val="16"/>
        </w:rPr>
        <w:br/>
      </w:r>
    </w:p>
    <w:p w:rsidR="0046310B" w:rsidRDefault="008418C3">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46310B" w:rsidRDefault="0046310B">
      <w:pPr>
        <w:pBdr>
          <w:top w:val="nil"/>
          <w:left w:val="nil"/>
          <w:bottom w:val="nil"/>
          <w:right w:val="nil"/>
          <w:between w:val="nil"/>
        </w:pBdr>
        <w:spacing w:after="0" w:line="240" w:lineRule="auto"/>
        <w:jc w:val="both"/>
        <w:rPr>
          <w:rFonts w:ascii="Arial" w:eastAsia="Arial" w:hAnsi="Arial" w:cs="Arial"/>
          <w:b/>
          <w:color w:val="002060"/>
          <w:sz w:val="24"/>
          <w:szCs w:val="24"/>
        </w:rPr>
      </w:pPr>
    </w:p>
    <w:p w:rsidR="007B7594" w:rsidRDefault="007B7594">
      <w:pPr>
        <w:pBdr>
          <w:top w:val="nil"/>
          <w:left w:val="nil"/>
          <w:bottom w:val="nil"/>
          <w:right w:val="nil"/>
          <w:between w:val="nil"/>
        </w:pBdr>
        <w:spacing w:after="0" w:line="240" w:lineRule="auto"/>
        <w:jc w:val="both"/>
        <w:rPr>
          <w:rFonts w:ascii="Arial" w:eastAsia="Arial" w:hAnsi="Arial" w:cs="Arial"/>
          <w:b/>
          <w:color w:val="002060"/>
          <w:sz w:val="24"/>
          <w:szCs w:val="24"/>
        </w:rPr>
      </w:pPr>
    </w:p>
    <w:p w:rsidR="007B7594" w:rsidRDefault="007B7594">
      <w:pPr>
        <w:pBdr>
          <w:top w:val="nil"/>
          <w:left w:val="nil"/>
          <w:bottom w:val="nil"/>
          <w:right w:val="nil"/>
          <w:between w:val="nil"/>
        </w:pBdr>
        <w:spacing w:after="0" w:line="240" w:lineRule="auto"/>
        <w:jc w:val="both"/>
        <w:rPr>
          <w:rFonts w:ascii="Arial" w:eastAsia="Arial" w:hAnsi="Arial" w:cs="Arial"/>
          <w:b/>
          <w:color w:val="002060"/>
          <w:sz w:val="24"/>
          <w:szCs w:val="24"/>
        </w:rPr>
      </w:pPr>
    </w:p>
    <w:p w:rsidR="0046310B" w:rsidRDefault="008418C3">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Response Actions and Interventions</w:t>
      </w:r>
    </w:p>
    <w:p w:rsidR="0046310B" w:rsidRDefault="0046310B">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46310B" w:rsidRDefault="008418C3">
      <w:pPr>
        <w:numPr>
          <w:ilvl w:val="0"/>
          <w:numId w:val="27"/>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20"/>
        <w:gridCol w:w="1410"/>
        <w:gridCol w:w="1125"/>
        <w:gridCol w:w="1410"/>
        <w:gridCol w:w="1425"/>
        <w:gridCol w:w="1643"/>
      </w:tblGrid>
      <w:tr w:rsidR="0046310B">
        <w:trPr>
          <w:cantSplit/>
        </w:trPr>
        <w:tc>
          <w:tcPr>
            <w:tcW w:w="1920" w:type="dxa"/>
            <w:vMerge w:val="restart"/>
            <w:shd w:val="clear" w:color="auto" w:fill="B7B7B7"/>
            <w:tcMar>
              <w:top w:w="28" w:type="dxa"/>
              <w:left w:w="28" w:type="dxa"/>
              <w:bottom w:w="28" w:type="dxa"/>
              <w:right w:w="28" w:type="dxa"/>
            </w:tcMar>
            <w:vAlign w:val="center"/>
          </w:tcPr>
          <w:p w:rsidR="0046310B" w:rsidRDefault="008418C3">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shd w:val="clear" w:color="auto" w:fill="B7B7B7"/>
            <w:tcMar>
              <w:top w:w="28" w:type="dxa"/>
              <w:left w:w="28" w:type="dxa"/>
              <w:bottom w:w="28" w:type="dxa"/>
              <w:right w:w="28" w:type="dxa"/>
            </w:tcMar>
            <w:vAlign w:val="center"/>
          </w:tcPr>
          <w:p w:rsidR="0046310B" w:rsidRDefault="008418C3">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shd w:val="clear" w:color="auto" w:fill="B7B7B7"/>
            <w:tcMar>
              <w:top w:w="28" w:type="dxa"/>
              <w:left w:w="28" w:type="dxa"/>
              <w:bottom w:w="28" w:type="dxa"/>
              <w:right w:w="28" w:type="dxa"/>
            </w:tcMar>
            <w:vAlign w:val="center"/>
          </w:tcPr>
          <w:p w:rsidR="0046310B" w:rsidRDefault="008418C3">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shd w:val="clear" w:color="auto" w:fill="B7B7B7"/>
            <w:tcMar>
              <w:top w:w="28" w:type="dxa"/>
              <w:left w:w="28" w:type="dxa"/>
              <w:bottom w:w="28" w:type="dxa"/>
              <w:right w:w="28" w:type="dxa"/>
            </w:tcMar>
            <w:vAlign w:val="center"/>
          </w:tcPr>
          <w:p w:rsidR="0046310B" w:rsidRDefault="008418C3">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46310B">
        <w:trPr>
          <w:cantSplit/>
        </w:trPr>
        <w:tc>
          <w:tcPr>
            <w:tcW w:w="1920" w:type="dxa"/>
            <w:vMerge/>
            <w:shd w:val="clear" w:color="auto" w:fill="B7B7B7"/>
            <w:tcMar>
              <w:top w:w="28" w:type="dxa"/>
              <w:left w:w="28" w:type="dxa"/>
              <w:bottom w:w="28" w:type="dxa"/>
              <w:right w:w="28" w:type="dxa"/>
            </w:tcMar>
            <w:vAlign w:val="center"/>
          </w:tcPr>
          <w:p w:rsidR="0046310B" w:rsidRDefault="0046310B">
            <w:pPr>
              <w:widowControl w:val="0"/>
              <w:spacing w:line="276" w:lineRule="auto"/>
              <w:rPr>
                <w:rFonts w:ascii="Arial Narrow" w:eastAsia="Arial Narrow" w:hAnsi="Arial Narrow" w:cs="Arial Narrow"/>
                <w:b/>
                <w:sz w:val="18"/>
                <w:szCs w:val="18"/>
              </w:rPr>
            </w:pPr>
          </w:p>
        </w:tc>
        <w:tc>
          <w:tcPr>
            <w:tcW w:w="1410" w:type="dxa"/>
            <w:vMerge/>
            <w:shd w:val="clear" w:color="auto" w:fill="B7B7B7"/>
            <w:tcMar>
              <w:top w:w="28" w:type="dxa"/>
              <w:left w:w="28" w:type="dxa"/>
              <w:bottom w:w="28" w:type="dxa"/>
              <w:right w:w="28" w:type="dxa"/>
            </w:tcMar>
            <w:vAlign w:val="center"/>
          </w:tcPr>
          <w:p w:rsidR="0046310B" w:rsidRDefault="0046310B">
            <w:pPr>
              <w:widowControl w:val="0"/>
              <w:spacing w:line="276" w:lineRule="auto"/>
              <w:rPr>
                <w:rFonts w:ascii="Arial Narrow" w:eastAsia="Arial Narrow" w:hAnsi="Arial Narrow" w:cs="Arial Narrow"/>
                <w:b/>
                <w:sz w:val="18"/>
                <w:szCs w:val="18"/>
              </w:rPr>
            </w:pPr>
          </w:p>
        </w:tc>
        <w:tc>
          <w:tcPr>
            <w:tcW w:w="2535" w:type="dxa"/>
            <w:gridSpan w:val="2"/>
            <w:shd w:val="clear" w:color="auto" w:fill="B7B7B7"/>
            <w:tcMar>
              <w:top w:w="28" w:type="dxa"/>
              <w:left w:w="28" w:type="dxa"/>
              <w:bottom w:w="28" w:type="dxa"/>
              <w:right w:w="28" w:type="dxa"/>
            </w:tcMar>
            <w:vAlign w:val="center"/>
          </w:tcPr>
          <w:p w:rsidR="0046310B" w:rsidRDefault="008418C3">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shd w:val="clear" w:color="auto" w:fill="B7B7B7"/>
            <w:tcMar>
              <w:top w:w="28" w:type="dxa"/>
              <w:left w:w="28" w:type="dxa"/>
              <w:bottom w:w="28" w:type="dxa"/>
              <w:right w:w="28" w:type="dxa"/>
            </w:tcMar>
            <w:vAlign w:val="center"/>
          </w:tcPr>
          <w:p w:rsidR="0046310B" w:rsidRDefault="008418C3">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shd w:val="clear" w:color="auto" w:fill="B7B7B7"/>
            <w:tcMar>
              <w:top w:w="28" w:type="dxa"/>
              <w:left w:w="28" w:type="dxa"/>
              <w:bottom w:w="28" w:type="dxa"/>
              <w:right w:w="28" w:type="dxa"/>
            </w:tcMar>
            <w:vAlign w:val="center"/>
          </w:tcPr>
          <w:p w:rsidR="0046310B" w:rsidRDefault="0046310B">
            <w:pPr>
              <w:widowControl w:val="0"/>
              <w:spacing w:line="276" w:lineRule="auto"/>
              <w:rPr>
                <w:rFonts w:ascii="Arial Narrow" w:eastAsia="Arial Narrow" w:hAnsi="Arial Narrow" w:cs="Arial Narrow"/>
                <w:b/>
                <w:sz w:val="18"/>
                <w:szCs w:val="18"/>
              </w:rPr>
            </w:pPr>
          </w:p>
        </w:tc>
      </w:tr>
      <w:tr w:rsidR="0046310B">
        <w:trPr>
          <w:cantSplit/>
        </w:trPr>
        <w:tc>
          <w:tcPr>
            <w:tcW w:w="1920" w:type="dxa"/>
            <w:vMerge/>
            <w:shd w:val="clear" w:color="auto" w:fill="B7B7B7"/>
            <w:tcMar>
              <w:top w:w="28" w:type="dxa"/>
              <w:left w:w="28" w:type="dxa"/>
              <w:bottom w:w="28" w:type="dxa"/>
              <w:right w:w="28" w:type="dxa"/>
            </w:tcMar>
            <w:vAlign w:val="center"/>
          </w:tcPr>
          <w:p w:rsidR="0046310B" w:rsidRDefault="0046310B">
            <w:pPr>
              <w:widowControl w:val="0"/>
              <w:spacing w:line="276" w:lineRule="auto"/>
              <w:rPr>
                <w:rFonts w:ascii="Arial Narrow" w:eastAsia="Arial Narrow" w:hAnsi="Arial Narrow" w:cs="Arial Narrow"/>
                <w:b/>
                <w:sz w:val="18"/>
                <w:szCs w:val="18"/>
              </w:rPr>
            </w:pPr>
          </w:p>
        </w:tc>
        <w:tc>
          <w:tcPr>
            <w:tcW w:w="1410" w:type="dxa"/>
            <w:vMerge/>
            <w:tcBorders>
              <w:bottom w:val="single" w:sz="6" w:space="0" w:color="000000"/>
            </w:tcBorders>
            <w:shd w:val="clear" w:color="auto" w:fill="B7B7B7"/>
            <w:tcMar>
              <w:top w:w="28" w:type="dxa"/>
              <w:left w:w="28" w:type="dxa"/>
              <w:bottom w:w="28" w:type="dxa"/>
              <w:right w:w="28" w:type="dxa"/>
            </w:tcMar>
            <w:vAlign w:val="center"/>
          </w:tcPr>
          <w:p w:rsidR="0046310B" w:rsidRDefault="0046310B">
            <w:pPr>
              <w:widowControl w:val="0"/>
              <w:spacing w:line="276" w:lineRule="auto"/>
              <w:rPr>
                <w:rFonts w:ascii="Arial Narrow" w:eastAsia="Arial Narrow" w:hAnsi="Arial Narrow" w:cs="Arial Narrow"/>
                <w:b/>
                <w:sz w:val="18"/>
                <w:szCs w:val="18"/>
              </w:rPr>
            </w:pPr>
          </w:p>
        </w:tc>
        <w:tc>
          <w:tcPr>
            <w:tcW w:w="1125" w:type="dxa"/>
            <w:tcBorders>
              <w:bottom w:val="single" w:sz="6" w:space="0" w:color="000000"/>
            </w:tcBorders>
            <w:shd w:val="clear" w:color="auto" w:fill="B7B7B7"/>
            <w:tcMar>
              <w:top w:w="28" w:type="dxa"/>
              <w:left w:w="28" w:type="dxa"/>
              <w:bottom w:w="28" w:type="dxa"/>
              <w:right w:w="28" w:type="dxa"/>
            </w:tcMar>
            <w:vAlign w:val="center"/>
          </w:tcPr>
          <w:p w:rsidR="0046310B" w:rsidRDefault="008418C3">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bottom w:val="single" w:sz="6" w:space="0" w:color="000000"/>
            </w:tcBorders>
            <w:shd w:val="clear" w:color="auto" w:fill="B7B7B7"/>
            <w:tcMar>
              <w:top w:w="28" w:type="dxa"/>
              <w:left w:w="28" w:type="dxa"/>
              <w:bottom w:w="28" w:type="dxa"/>
              <w:right w:w="28" w:type="dxa"/>
            </w:tcMar>
            <w:vAlign w:val="center"/>
          </w:tcPr>
          <w:p w:rsidR="0046310B" w:rsidRDefault="008418C3">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bottom w:val="single" w:sz="6" w:space="0" w:color="000000"/>
            </w:tcBorders>
            <w:shd w:val="clear" w:color="auto" w:fill="B7B7B7"/>
            <w:tcMar>
              <w:top w:w="28" w:type="dxa"/>
              <w:left w:w="28" w:type="dxa"/>
              <w:bottom w:w="28" w:type="dxa"/>
              <w:right w:w="28" w:type="dxa"/>
            </w:tcMar>
            <w:vAlign w:val="center"/>
          </w:tcPr>
          <w:p w:rsidR="0046310B" w:rsidRDefault="0046310B">
            <w:pPr>
              <w:widowControl w:val="0"/>
              <w:spacing w:line="276" w:lineRule="auto"/>
              <w:rPr>
                <w:rFonts w:ascii="Arial Narrow" w:eastAsia="Arial Narrow" w:hAnsi="Arial Narrow" w:cs="Arial Narrow"/>
                <w:b/>
                <w:sz w:val="18"/>
                <w:szCs w:val="18"/>
              </w:rPr>
            </w:pPr>
          </w:p>
        </w:tc>
        <w:tc>
          <w:tcPr>
            <w:tcW w:w="1643" w:type="dxa"/>
            <w:vMerge/>
            <w:tcBorders>
              <w:bottom w:val="single" w:sz="6" w:space="0" w:color="000000"/>
            </w:tcBorders>
            <w:shd w:val="clear" w:color="auto" w:fill="B7B7B7"/>
            <w:tcMar>
              <w:top w:w="28" w:type="dxa"/>
              <w:left w:w="28" w:type="dxa"/>
              <w:bottom w:w="28" w:type="dxa"/>
              <w:right w:w="28" w:type="dxa"/>
            </w:tcMar>
            <w:vAlign w:val="center"/>
          </w:tcPr>
          <w:p w:rsidR="0046310B" w:rsidRDefault="0046310B">
            <w:pPr>
              <w:widowControl w:val="0"/>
              <w:spacing w:line="276" w:lineRule="auto"/>
              <w:rPr>
                <w:rFonts w:ascii="Arial Narrow" w:eastAsia="Arial Narrow" w:hAnsi="Arial Narrow" w:cs="Arial Narrow"/>
                <w:b/>
                <w:sz w:val="18"/>
                <w:szCs w:val="18"/>
              </w:rPr>
            </w:pPr>
          </w:p>
        </w:tc>
      </w:tr>
      <w:tr w:rsidR="0046310B">
        <w:trPr>
          <w:cantSplit/>
          <w:trHeight w:val="285"/>
        </w:trPr>
        <w:tc>
          <w:tcPr>
            <w:tcW w:w="1920" w:type="dxa"/>
            <w:tcBorders>
              <w:right w:val="single" w:sz="6" w:space="0" w:color="000000"/>
            </w:tcBorders>
            <w:shd w:val="clear" w:color="auto" w:fill="D9D9D9"/>
            <w:tcMar>
              <w:top w:w="28" w:type="dxa"/>
              <w:left w:w="28" w:type="dxa"/>
              <w:bottom w:w="28" w:type="dxa"/>
              <w:right w:w="28" w:type="dxa"/>
            </w:tcMar>
            <w:vAlign w:val="center"/>
          </w:tcPr>
          <w:p w:rsidR="0046310B" w:rsidRDefault="008418C3">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b/>
                <w:sz w:val="18"/>
                <w:szCs w:val="18"/>
              </w:rPr>
              <w:t>660,615,787.84</w:t>
            </w:r>
          </w:p>
        </w:tc>
        <w:tc>
          <w:tcPr>
            <w:tcW w:w="112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b/>
                <w:sz w:val="18"/>
                <w:szCs w:val="18"/>
              </w:rPr>
              <w:t>347,923</w:t>
            </w:r>
          </w:p>
        </w:tc>
        <w:tc>
          <w:tcPr>
            <w:tcW w:w="141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b/>
                <w:sz w:val="18"/>
                <w:szCs w:val="18"/>
              </w:rPr>
              <w:t>207,049,591.26</w:t>
            </w:r>
          </w:p>
        </w:tc>
        <w:tc>
          <w:tcPr>
            <w:tcW w:w="142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b/>
                <w:sz w:val="18"/>
                <w:szCs w:val="18"/>
              </w:rPr>
              <w:t>679,221,397.29</w:t>
            </w:r>
          </w:p>
        </w:tc>
        <w:tc>
          <w:tcPr>
            <w:tcW w:w="1643"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b/>
                <w:sz w:val="18"/>
                <w:szCs w:val="18"/>
              </w:rPr>
              <w:t>1,546,886,776.39</w:t>
            </w:r>
          </w:p>
        </w:tc>
      </w:tr>
      <w:tr w:rsidR="0046310B">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609,088,048.72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609,088,048.72</w:t>
            </w:r>
          </w:p>
        </w:tc>
      </w:tr>
      <w:tr w:rsidR="0046310B">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47,246</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33,478,284.75</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189,802,332.32</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223,280,617.07</w:t>
            </w:r>
          </w:p>
        </w:tc>
      </w:tr>
      <w:tr w:rsidR="0046310B">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25,404</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14,836,240.00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57,711,100.70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72,547,340.70</w:t>
            </w:r>
          </w:p>
        </w:tc>
      </w:tr>
      <w:tr w:rsidR="0046310B">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3,348,662.78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22,200</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15,675,247.28</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25,536,013.00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44,559,923.06</w:t>
            </w:r>
          </w:p>
        </w:tc>
      </w:tr>
      <w:tr w:rsidR="0046310B">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5,000,608.00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20,332</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10,357,197.38</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26,907,344.45</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42,265,149.83</w:t>
            </w:r>
          </w:p>
        </w:tc>
      </w:tr>
      <w:tr w:rsidR="0046310B">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5,000,661.42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24,982</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11,529,099.17</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13,261,407.79</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29,791,168.38</w:t>
            </w:r>
          </w:p>
        </w:tc>
      </w:tr>
      <w:tr w:rsidR="0046310B">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500.00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34,419</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18,242,070.00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61,426,713.96</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79,669,283.96</w:t>
            </w:r>
          </w:p>
        </w:tc>
      </w:tr>
      <w:tr w:rsidR="0046310B">
        <w:trPr>
          <w:cantSplit/>
          <w:trHeight w:val="240"/>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10,112</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6,149,315.68</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18,793,722.37</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29,943,038.05</w:t>
            </w:r>
          </w:p>
        </w:tc>
      </w:tr>
      <w:tr w:rsidR="0046310B">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13,729</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7,502,761.21</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21,172,016.01</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33,674,777.22</w:t>
            </w:r>
          </w:p>
        </w:tc>
      </w:tr>
      <w:tr w:rsidR="0046310B">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26,026.50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10,531</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6,824,938.66</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35,400,149.61</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42,251,114.77</w:t>
            </w:r>
          </w:p>
        </w:tc>
      </w:tr>
      <w:tr w:rsidR="0046310B">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11,879</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6,872,001.50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25,577,367.80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32,449,369.30</w:t>
            </w:r>
          </w:p>
        </w:tc>
      </w:tr>
      <w:tr w:rsidR="0046310B">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5,000,969.85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19,952</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10,855,350.00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31,822,470.87</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47,678,790.72</w:t>
            </w:r>
          </w:p>
        </w:tc>
      </w:tr>
      <w:tr w:rsidR="0046310B">
        <w:trPr>
          <w:cantSplit/>
          <w:trHeight w:val="255"/>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13,770</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6,333,217.68</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9,336,409.25</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20,669,626.93</w:t>
            </w:r>
          </w:p>
        </w:tc>
      </w:tr>
      <w:tr w:rsidR="0046310B">
        <w:trPr>
          <w:cantSplit/>
        </w:trPr>
        <w:tc>
          <w:tcPr>
            <w:tcW w:w="1920" w:type="dxa"/>
            <w:tcBorders>
              <w:right w:val="single" w:sz="6" w:space="0" w:color="000000"/>
            </w:tcBorders>
            <w:shd w:val="clear" w:color="auto" w:fill="auto"/>
            <w:tcMar>
              <w:top w:w="28" w:type="dxa"/>
              <w:left w:w="28" w:type="dxa"/>
              <w:bottom w:w="28" w:type="dxa"/>
              <w:right w:w="28" w:type="dxa"/>
            </w:tcMar>
            <w:vAlign w:val="center"/>
          </w:tcPr>
          <w:p w:rsidR="0046310B" w:rsidRDefault="008418C3">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18,150,310.57</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93,367</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58,393,867.95</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162,474,349.16</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46310B" w:rsidRDefault="008418C3">
            <w:pPr>
              <w:widowControl w:val="0"/>
              <w:spacing w:line="276" w:lineRule="auto"/>
              <w:jc w:val="right"/>
              <w:rPr>
                <w:sz w:val="20"/>
                <w:szCs w:val="20"/>
              </w:rPr>
            </w:pPr>
            <w:r>
              <w:rPr>
                <w:rFonts w:ascii="Arial Narrow" w:eastAsia="Arial Narrow" w:hAnsi="Arial Narrow" w:cs="Arial Narrow"/>
                <w:sz w:val="18"/>
                <w:szCs w:val="18"/>
              </w:rPr>
              <w:t>239,018,527.68</w:t>
            </w:r>
          </w:p>
        </w:tc>
      </w:tr>
    </w:tbl>
    <w:p w:rsidR="0046310B" w:rsidRDefault="008418C3">
      <w:pPr>
        <w:spacing w:after="0" w:line="240" w:lineRule="auto"/>
        <w:ind w:left="810"/>
        <w:jc w:val="both"/>
        <w:rPr>
          <w:rFonts w:ascii="Arial" w:eastAsia="Arial" w:hAnsi="Arial" w:cs="Arial"/>
          <w:i/>
          <w:sz w:val="16"/>
          <w:szCs w:val="16"/>
        </w:rPr>
      </w:pPr>
      <w:r>
        <w:rPr>
          <w:rFonts w:ascii="Arial" w:eastAsia="Arial" w:hAnsi="Arial" w:cs="Arial"/>
          <w:i/>
          <w:sz w:val="16"/>
          <w:szCs w:val="16"/>
        </w:rPr>
        <w:t xml:space="preserve">The Inventory Summary is as of 13 February 2022, 4PM. Replenishment of standby funds for DSWD-FOs VII, X, and XI is currently being processed. </w:t>
      </w:r>
    </w:p>
    <w:p w:rsidR="0046310B" w:rsidRDefault="008418C3">
      <w:pPr>
        <w:spacing w:after="0" w:line="240" w:lineRule="auto"/>
        <w:ind w:left="5760" w:firstLine="720"/>
        <w:jc w:val="both"/>
        <w:rPr>
          <w:rFonts w:ascii="Arial" w:eastAsia="Arial" w:hAnsi="Arial" w:cs="Arial"/>
          <w:b/>
          <w:sz w:val="24"/>
          <w:szCs w:val="24"/>
        </w:rPr>
      </w:pPr>
      <w:bookmarkStart w:id="4" w:name="_oyplrt5i6ngq" w:colFirst="0" w:colLast="0"/>
      <w:bookmarkEnd w:id="4"/>
      <w:r>
        <w:rPr>
          <w:rFonts w:ascii="Arial" w:eastAsia="Arial" w:hAnsi="Arial" w:cs="Arial"/>
          <w:i/>
          <w:color w:val="0070C0"/>
          <w:sz w:val="16"/>
          <w:szCs w:val="16"/>
        </w:rPr>
        <w:t>Source: DSWD-DRMB and DSWD-NRLMB</w:t>
      </w:r>
    </w:p>
    <w:p w:rsidR="0046310B" w:rsidRDefault="0046310B">
      <w:pPr>
        <w:pBdr>
          <w:top w:val="nil"/>
          <w:left w:val="nil"/>
          <w:bottom w:val="nil"/>
          <w:right w:val="nil"/>
          <w:between w:val="nil"/>
        </w:pBdr>
        <w:spacing w:after="0" w:line="240" w:lineRule="auto"/>
        <w:rPr>
          <w:rFonts w:ascii="Arial" w:eastAsia="Arial" w:hAnsi="Arial" w:cs="Arial"/>
          <w:b/>
          <w:sz w:val="24"/>
          <w:szCs w:val="24"/>
        </w:rPr>
      </w:pPr>
    </w:p>
    <w:p w:rsidR="0046310B" w:rsidRDefault="008418C3">
      <w:pPr>
        <w:numPr>
          <w:ilvl w:val="1"/>
          <w:numId w:val="7"/>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46310B" w:rsidRDefault="008418C3">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609.09 million Quick Response Fund (QRF) at the DSWD-Central Office.</w:t>
      </w:r>
    </w:p>
    <w:p w:rsidR="0046310B" w:rsidRDefault="008418C3">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33.38 million available at DSWD-FOs V, VI, VII, VIII, IX, X, XII, MIMAROPA, and Caraga.</w:t>
      </w:r>
    </w:p>
    <w:p w:rsidR="0046310B" w:rsidRDefault="008418C3">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18.15 million in other DSWD-FOs which may support the relief needs of the displaced families due</w:t>
      </w:r>
      <w:r>
        <w:rPr>
          <w:rFonts w:ascii="Arial" w:eastAsia="Arial" w:hAnsi="Arial" w:cs="Arial"/>
          <w:sz w:val="24"/>
          <w:szCs w:val="24"/>
        </w:rPr>
        <w:t xml:space="preserve"> to Typhoon “Odette” through inter-FO augmentation.</w:t>
      </w:r>
    </w:p>
    <w:p w:rsidR="0046310B" w:rsidRDefault="0046310B">
      <w:pPr>
        <w:spacing w:after="0" w:line="240" w:lineRule="auto"/>
        <w:rPr>
          <w:rFonts w:ascii="Arial" w:eastAsia="Arial" w:hAnsi="Arial" w:cs="Arial"/>
          <w:b/>
          <w:sz w:val="24"/>
          <w:szCs w:val="24"/>
        </w:rPr>
      </w:pPr>
    </w:p>
    <w:p w:rsidR="0046310B" w:rsidRDefault="008418C3">
      <w:pPr>
        <w:numPr>
          <w:ilvl w:val="1"/>
          <w:numId w:val="7"/>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46310B" w:rsidRDefault="008418C3">
      <w:pPr>
        <w:numPr>
          <w:ilvl w:val="2"/>
          <w:numId w:val="28"/>
        </w:numPr>
        <w:spacing w:after="0" w:line="240" w:lineRule="auto"/>
        <w:ind w:left="1620"/>
        <w:jc w:val="both"/>
        <w:rPr>
          <w:sz w:val="24"/>
          <w:szCs w:val="24"/>
        </w:rPr>
      </w:pPr>
      <w:r>
        <w:rPr>
          <w:rFonts w:ascii="Arial" w:eastAsia="Arial" w:hAnsi="Arial" w:cs="Arial"/>
          <w:sz w:val="24"/>
          <w:szCs w:val="24"/>
        </w:rPr>
        <w:t>72,650 FFPs available in Disaster Response Centers; of which, 47,246 FFPs are at the National Resource Operations Center (NROC), Pasay City and 25,404 FFPs are a</w:t>
      </w:r>
      <w:r>
        <w:rPr>
          <w:rFonts w:ascii="Arial" w:eastAsia="Arial" w:hAnsi="Arial" w:cs="Arial"/>
          <w:sz w:val="24"/>
          <w:szCs w:val="24"/>
        </w:rPr>
        <w:t>t the Visayas Disaster Response Center (VDRC), Cebu City.</w:t>
      </w:r>
    </w:p>
    <w:p w:rsidR="0046310B" w:rsidRDefault="008418C3">
      <w:pPr>
        <w:numPr>
          <w:ilvl w:val="2"/>
          <w:numId w:val="28"/>
        </w:numPr>
        <w:spacing w:after="0" w:line="240" w:lineRule="auto"/>
        <w:ind w:left="1620"/>
        <w:jc w:val="both"/>
        <w:rPr>
          <w:sz w:val="24"/>
          <w:szCs w:val="24"/>
        </w:rPr>
      </w:pPr>
      <w:r>
        <w:rPr>
          <w:rFonts w:ascii="Arial" w:eastAsia="Arial" w:hAnsi="Arial" w:cs="Arial"/>
          <w:sz w:val="24"/>
          <w:szCs w:val="24"/>
        </w:rPr>
        <w:t>181,906 FFPs available at DSWD-FOs V, VI, VII, VIII, IX, X, XI, XII, MIMAROPA, and Caraga.</w:t>
      </w:r>
    </w:p>
    <w:p w:rsidR="0046310B" w:rsidRDefault="008418C3">
      <w:pPr>
        <w:numPr>
          <w:ilvl w:val="2"/>
          <w:numId w:val="28"/>
        </w:numPr>
        <w:spacing w:after="0" w:line="240" w:lineRule="auto"/>
        <w:ind w:left="1620"/>
        <w:jc w:val="both"/>
        <w:rPr>
          <w:sz w:val="24"/>
          <w:szCs w:val="24"/>
        </w:rPr>
      </w:pPr>
      <w:r>
        <w:rPr>
          <w:rFonts w:ascii="Arial" w:eastAsia="Arial" w:hAnsi="Arial" w:cs="Arial"/>
          <w:sz w:val="24"/>
          <w:szCs w:val="24"/>
        </w:rPr>
        <w:t>93,367 FFPs in other DSWD-FOs which may support the relief needs of the displaced families due to Typhoon “</w:t>
      </w:r>
      <w:r>
        <w:rPr>
          <w:rFonts w:ascii="Arial" w:eastAsia="Arial" w:hAnsi="Arial" w:cs="Arial"/>
          <w:sz w:val="24"/>
          <w:szCs w:val="24"/>
        </w:rPr>
        <w:t>Odette” through inter-FO augmentation.</w:t>
      </w:r>
    </w:p>
    <w:p w:rsidR="0046310B" w:rsidRDefault="008418C3">
      <w:pPr>
        <w:numPr>
          <w:ilvl w:val="2"/>
          <w:numId w:val="2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679.22 million worth of other food and non-food items (FNIs) at NROC, VDRC and DSWD-FO warehouses countrywide.</w:t>
      </w:r>
    </w:p>
    <w:p w:rsidR="0046310B" w:rsidRDefault="0046310B">
      <w:pPr>
        <w:pBdr>
          <w:top w:val="nil"/>
          <w:left w:val="nil"/>
          <w:bottom w:val="nil"/>
          <w:right w:val="nil"/>
          <w:between w:val="nil"/>
        </w:pBdr>
        <w:spacing w:after="0" w:line="240" w:lineRule="auto"/>
        <w:jc w:val="both"/>
        <w:rPr>
          <w:rFonts w:ascii="Arial" w:eastAsia="Arial" w:hAnsi="Arial" w:cs="Arial"/>
          <w:sz w:val="24"/>
          <w:szCs w:val="24"/>
        </w:rPr>
      </w:pPr>
    </w:p>
    <w:p w:rsidR="007B7594" w:rsidRDefault="007B7594">
      <w:pPr>
        <w:pBdr>
          <w:top w:val="nil"/>
          <w:left w:val="nil"/>
          <w:bottom w:val="nil"/>
          <w:right w:val="nil"/>
          <w:between w:val="nil"/>
        </w:pBdr>
        <w:spacing w:after="0" w:line="240" w:lineRule="auto"/>
        <w:jc w:val="both"/>
        <w:rPr>
          <w:rFonts w:ascii="Arial" w:eastAsia="Arial" w:hAnsi="Arial" w:cs="Arial"/>
          <w:sz w:val="24"/>
          <w:szCs w:val="24"/>
        </w:rPr>
      </w:pPr>
    </w:p>
    <w:p w:rsidR="007B7594" w:rsidRDefault="007B7594">
      <w:pPr>
        <w:pBdr>
          <w:top w:val="nil"/>
          <w:left w:val="nil"/>
          <w:bottom w:val="nil"/>
          <w:right w:val="nil"/>
          <w:between w:val="nil"/>
        </w:pBdr>
        <w:spacing w:after="0" w:line="240" w:lineRule="auto"/>
        <w:jc w:val="both"/>
        <w:rPr>
          <w:rFonts w:ascii="Arial" w:eastAsia="Arial" w:hAnsi="Arial" w:cs="Arial"/>
          <w:sz w:val="24"/>
          <w:szCs w:val="24"/>
        </w:rPr>
      </w:pPr>
    </w:p>
    <w:p w:rsidR="007B7594" w:rsidRDefault="007B7594">
      <w:pPr>
        <w:pBdr>
          <w:top w:val="nil"/>
          <w:left w:val="nil"/>
          <w:bottom w:val="nil"/>
          <w:right w:val="nil"/>
          <w:between w:val="nil"/>
        </w:pBdr>
        <w:spacing w:after="0" w:line="240" w:lineRule="auto"/>
        <w:jc w:val="both"/>
        <w:rPr>
          <w:rFonts w:ascii="Arial" w:eastAsia="Arial" w:hAnsi="Arial" w:cs="Arial"/>
          <w:sz w:val="24"/>
          <w:szCs w:val="24"/>
        </w:rPr>
      </w:pPr>
    </w:p>
    <w:p w:rsidR="0046310B" w:rsidRDefault="008418C3">
      <w:pPr>
        <w:numPr>
          <w:ilvl w:val="0"/>
          <w:numId w:val="27"/>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lastRenderedPageBreak/>
        <w:t>Food and Non-Food Items</w:t>
      </w:r>
    </w:p>
    <w:p w:rsidR="0046310B" w:rsidRDefault="0046310B">
      <w:pPr>
        <w:pBdr>
          <w:top w:val="nil"/>
          <w:left w:val="nil"/>
          <w:bottom w:val="nil"/>
          <w:right w:val="nil"/>
          <w:between w:val="nil"/>
        </w:pBdr>
        <w:spacing w:after="0" w:line="240" w:lineRule="auto"/>
        <w:ind w:left="810"/>
        <w:jc w:val="both"/>
        <w:rPr>
          <w:rFonts w:ascii="Arial" w:eastAsia="Arial" w:hAnsi="Arial" w:cs="Arial"/>
          <w:b/>
          <w:color w:val="000000"/>
        </w:rPr>
      </w:pPr>
    </w:p>
    <w:p w:rsidR="0046310B" w:rsidRDefault="008418C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46310B" w:rsidRDefault="008418C3">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46310B" w:rsidRDefault="008418C3">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46310B" w:rsidRDefault="008418C3">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t>provided 10,200 boxes of FFPs amounting to PHP5,146,328.3 coursed through NRLMB</w:t>
            </w:r>
          </w:p>
          <w:p w:rsidR="0046310B" w:rsidRDefault="008418C3">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00"/>
              <w:jc w:val="both"/>
              <w:rPr>
                <w:sz w:val="20"/>
                <w:szCs w:val="20"/>
              </w:rPr>
            </w:pPr>
            <w:r>
              <w:rPr>
                <w:rFonts w:ascii="Arial" w:eastAsia="Arial" w:hAnsi="Arial" w:cs="Arial"/>
                <w:sz w:val="20"/>
                <w:szCs w:val="20"/>
              </w:rPr>
              <w:t>with on-going delivery of 6,453 boxes of FFPs already transported to Clark Airbase Staging Area throu</w:t>
            </w:r>
            <w:r>
              <w:rPr>
                <w:rFonts w:ascii="Arial" w:eastAsia="Arial" w:hAnsi="Arial" w:cs="Arial"/>
                <w:sz w:val="20"/>
                <w:szCs w:val="20"/>
              </w:rPr>
              <w:t>gh OPLAN “Binnadang” for Region VIII and 608 FFPs (commitment of DSWD FO CAR to OPLAN BINNADANG (Bayanihan) through Cordillera DRRMC) to complete the 7,061 FFPs for Region VIII amounting to Php3,481,110 to be transported on Dec. 29, 2021</w:t>
            </w:r>
          </w:p>
        </w:tc>
      </w:tr>
    </w:tbl>
    <w:p w:rsidR="0046310B" w:rsidRDefault="0046310B">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46310B" w:rsidRDefault="0046310B">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46310B" w:rsidRDefault="008418C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46310B" w:rsidRDefault="008418C3">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46310B" w:rsidRDefault="0046310B">
      <w:pPr>
        <w:spacing w:after="0" w:line="240" w:lineRule="auto"/>
        <w:ind w:right="57" w:firstLine="851"/>
        <w:jc w:val="both"/>
        <w:rPr>
          <w:rFonts w:ascii="Arial" w:eastAsia="Arial" w:hAnsi="Arial" w:cs="Arial"/>
          <w:b/>
          <w:sz w:val="24"/>
          <w:szCs w:val="24"/>
        </w:rPr>
      </w:pPr>
    </w:p>
    <w:p w:rsidR="0046310B" w:rsidRDefault="008418C3">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6310B" w:rsidRDefault="008418C3">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46310B">
        <w:tc>
          <w:tcPr>
            <w:tcW w:w="2025" w:type="dxa"/>
          </w:tcPr>
          <w:p w:rsidR="0046310B" w:rsidRDefault="008418C3">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46310B" w:rsidRDefault="008418C3">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46310B">
        <w:tc>
          <w:tcPr>
            <w:tcW w:w="2025" w:type="dxa"/>
          </w:tcPr>
          <w:p w:rsidR="0046310B" w:rsidRDefault="008418C3">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46310B" w:rsidRDefault="008418C3">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following FNIs bound for Region VII:</w:t>
            </w:r>
          </w:p>
          <w:p w:rsidR="0046310B" w:rsidRDefault="008418C3">
            <w:pPr>
              <w:numPr>
                <w:ilvl w:val="1"/>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46310B" w:rsidRDefault="008418C3">
            <w:pPr>
              <w:numPr>
                <w:ilvl w:val="1"/>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46310B" w:rsidRDefault="008418C3">
            <w:pPr>
              <w:numPr>
                <w:ilvl w:val="1"/>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46310B" w:rsidRDefault="008418C3">
            <w:pPr>
              <w:numPr>
                <w:ilvl w:val="1"/>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46310B" w:rsidRDefault="0046310B">
      <w:pPr>
        <w:pBdr>
          <w:top w:val="nil"/>
          <w:left w:val="nil"/>
          <w:bottom w:val="nil"/>
          <w:right w:val="nil"/>
          <w:between w:val="nil"/>
        </w:pBdr>
        <w:spacing w:after="0" w:line="240" w:lineRule="auto"/>
        <w:ind w:right="57"/>
        <w:jc w:val="both"/>
        <w:rPr>
          <w:rFonts w:ascii="Arial" w:eastAsia="Arial" w:hAnsi="Arial" w:cs="Arial"/>
          <w:b/>
          <w:sz w:val="24"/>
          <w:szCs w:val="24"/>
        </w:rPr>
      </w:pPr>
    </w:p>
    <w:p w:rsidR="0046310B" w:rsidRDefault="008418C3">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310B">
        <w:tc>
          <w:tcPr>
            <w:tcW w:w="2025" w:type="dxa"/>
          </w:tcPr>
          <w:p w:rsidR="0046310B" w:rsidRDefault="008418C3">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46310B" w:rsidRDefault="008418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46310B" w:rsidRDefault="008418C3">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46310B" w:rsidRDefault="008418C3">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46310B" w:rsidRDefault="008418C3">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46310B" w:rsidRDefault="008418C3">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46310B" w:rsidRDefault="0046310B">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46310B" w:rsidRDefault="008418C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310B">
        <w:tc>
          <w:tcPr>
            <w:tcW w:w="2025" w:type="dxa"/>
          </w:tcPr>
          <w:p w:rsidR="0046310B" w:rsidRDefault="008418C3">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46310B" w:rsidRDefault="008418C3">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46310B" w:rsidRDefault="0046310B">
      <w:pPr>
        <w:pBdr>
          <w:top w:val="nil"/>
          <w:left w:val="nil"/>
          <w:bottom w:val="nil"/>
          <w:right w:val="nil"/>
          <w:between w:val="nil"/>
        </w:pBdr>
        <w:spacing w:after="0" w:line="240" w:lineRule="auto"/>
        <w:ind w:right="57"/>
        <w:jc w:val="both"/>
        <w:rPr>
          <w:rFonts w:ascii="Arial" w:eastAsia="Arial" w:hAnsi="Arial" w:cs="Arial"/>
          <w:b/>
          <w:sz w:val="24"/>
          <w:szCs w:val="24"/>
        </w:rPr>
      </w:pPr>
    </w:p>
    <w:p w:rsidR="0046310B" w:rsidRDefault="008418C3">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6310B" w:rsidRDefault="008418C3">
            <w:pPr>
              <w:ind w:right="57"/>
              <w:jc w:val="center"/>
              <w:rPr>
                <w:rFonts w:ascii="Arial" w:eastAsia="Arial" w:hAnsi="Arial" w:cs="Arial"/>
                <w:b/>
                <w:sz w:val="20"/>
                <w:szCs w:val="20"/>
              </w:rPr>
            </w:pPr>
            <w:r>
              <w:rPr>
                <w:rFonts w:ascii="Arial" w:eastAsia="Arial" w:hAnsi="Arial" w:cs="Arial"/>
                <w:b/>
                <w:sz w:val="20"/>
                <w:szCs w:val="20"/>
              </w:rPr>
              <w:t>ACTIVITIES</w:t>
            </w:r>
          </w:p>
        </w:tc>
      </w:tr>
      <w:tr w:rsidR="0046310B">
        <w:trPr>
          <w:trHeight w:val="15"/>
        </w:trPr>
        <w:tc>
          <w:tcPr>
            <w:tcW w:w="2025" w:type="dxa"/>
          </w:tcPr>
          <w:p w:rsidR="0046310B" w:rsidRDefault="008418C3">
            <w:pP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907" w:type="dxa"/>
          </w:tcPr>
          <w:p w:rsidR="0046310B" w:rsidRDefault="008418C3">
            <w:pPr>
              <w:numPr>
                <w:ilvl w:val="0"/>
                <w:numId w:val="13"/>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800 FFPs to Isabela, Negros Occidental.</w:t>
            </w:r>
          </w:p>
        </w:tc>
      </w:tr>
      <w:tr w:rsidR="0046310B">
        <w:trPr>
          <w:trHeight w:val="405"/>
        </w:trPr>
        <w:tc>
          <w:tcPr>
            <w:tcW w:w="2025" w:type="dxa"/>
          </w:tcPr>
          <w:p w:rsidR="0046310B" w:rsidRDefault="008418C3">
            <w:pPr>
              <w:ind w:right="57"/>
              <w:jc w:val="center"/>
              <w:rPr>
                <w:rFonts w:ascii="Arial" w:eastAsia="Arial" w:hAnsi="Arial" w:cs="Arial"/>
                <w:color w:val="222222"/>
                <w:sz w:val="20"/>
                <w:szCs w:val="20"/>
              </w:rPr>
            </w:pPr>
            <w:r>
              <w:rPr>
                <w:rFonts w:ascii="Arial" w:eastAsia="Arial" w:hAnsi="Arial" w:cs="Arial"/>
                <w:color w:val="222222"/>
                <w:sz w:val="20"/>
                <w:szCs w:val="20"/>
              </w:rPr>
              <w:lastRenderedPageBreak/>
              <w:t>05 February 2022</w:t>
            </w:r>
          </w:p>
        </w:tc>
        <w:tc>
          <w:tcPr>
            <w:tcW w:w="6907" w:type="dxa"/>
          </w:tcPr>
          <w:p w:rsidR="0046310B" w:rsidRDefault="008418C3">
            <w:pPr>
              <w:numPr>
                <w:ilvl w:val="0"/>
                <w:numId w:val="13"/>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1,000 FFPs to Calatrava, Negros Occidental.</w:t>
            </w:r>
          </w:p>
          <w:p w:rsidR="0046310B" w:rsidRDefault="008418C3">
            <w:pPr>
              <w:numPr>
                <w:ilvl w:val="0"/>
                <w:numId w:val="13"/>
              </w:numPr>
              <w:ind w:left="360" w:right="57"/>
              <w:jc w:val="both"/>
              <w:rPr>
                <w:rFonts w:ascii="Arial" w:eastAsia="Arial" w:hAnsi="Arial" w:cs="Arial"/>
                <w:color w:val="222222"/>
                <w:sz w:val="20"/>
                <w:szCs w:val="20"/>
              </w:rPr>
            </w:pPr>
            <w:r>
              <w:rPr>
                <w:rFonts w:ascii="Arial" w:eastAsia="Arial" w:hAnsi="Arial" w:cs="Arial"/>
                <w:color w:val="222222"/>
                <w:sz w:val="20"/>
                <w:szCs w:val="20"/>
              </w:rPr>
              <w:t>A total of 500 FFPs were produced at the Regional warehouse in Mambog, Oton, Iloilo.</w:t>
            </w:r>
          </w:p>
        </w:tc>
      </w:tr>
    </w:tbl>
    <w:p w:rsidR="0046310B" w:rsidRDefault="0046310B">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46310B" w:rsidRDefault="008418C3">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6310B" w:rsidRDefault="008418C3">
            <w:pPr>
              <w:ind w:right="57"/>
              <w:jc w:val="center"/>
              <w:rPr>
                <w:rFonts w:ascii="Arial" w:eastAsia="Arial" w:hAnsi="Arial" w:cs="Arial"/>
                <w:b/>
                <w:sz w:val="20"/>
                <w:szCs w:val="20"/>
              </w:rPr>
            </w:pPr>
            <w:r>
              <w:rPr>
                <w:rFonts w:ascii="Arial" w:eastAsia="Arial" w:hAnsi="Arial" w:cs="Arial"/>
                <w:b/>
                <w:sz w:val="20"/>
                <w:szCs w:val="20"/>
              </w:rPr>
              <w:t>ACTIVITIES</w:t>
            </w:r>
          </w:p>
        </w:tc>
      </w:tr>
      <w:tr w:rsidR="0046310B">
        <w:tc>
          <w:tcPr>
            <w:tcW w:w="2025" w:type="dxa"/>
          </w:tcPr>
          <w:p w:rsidR="0046310B" w:rsidRDefault="008418C3">
            <w:pPr>
              <w:ind w:right="57"/>
              <w:jc w:val="center"/>
              <w:rPr>
                <w:rFonts w:ascii="Arial" w:eastAsia="Arial" w:hAnsi="Arial" w:cs="Arial"/>
                <w:b/>
                <w:sz w:val="20"/>
                <w:szCs w:val="20"/>
              </w:rPr>
            </w:pPr>
            <w:r>
              <w:rPr>
                <w:rFonts w:ascii="Arial" w:eastAsia="Arial" w:hAnsi="Arial" w:cs="Arial"/>
                <w:sz w:val="20"/>
                <w:szCs w:val="20"/>
              </w:rPr>
              <w:t>11 February 2022</w:t>
            </w:r>
          </w:p>
        </w:tc>
        <w:tc>
          <w:tcPr>
            <w:tcW w:w="6907" w:type="dxa"/>
          </w:tcPr>
          <w:p w:rsidR="0046310B" w:rsidRDefault="008418C3">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released a total of 1,100 FFPs from Candijay HUb to LGU Bien Unido.</w:t>
            </w:r>
          </w:p>
        </w:tc>
      </w:tr>
      <w:tr w:rsidR="0046310B">
        <w:tc>
          <w:tcPr>
            <w:tcW w:w="2025" w:type="dxa"/>
          </w:tcPr>
          <w:p w:rsidR="0046310B" w:rsidRDefault="008418C3">
            <w:pPr>
              <w:ind w:right="57"/>
              <w:jc w:val="center"/>
              <w:rPr>
                <w:rFonts w:ascii="Arial" w:eastAsia="Arial" w:hAnsi="Arial" w:cs="Arial"/>
                <w:sz w:val="20"/>
                <w:szCs w:val="20"/>
              </w:rPr>
            </w:pPr>
            <w:r>
              <w:rPr>
                <w:rFonts w:ascii="Arial" w:eastAsia="Arial" w:hAnsi="Arial" w:cs="Arial"/>
                <w:sz w:val="20"/>
                <w:szCs w:val="20"/>
              </w:rPr>
              <w:t>08 February 2022</w:t>
            </w:r>
          </w:p>
        </w:tc>
        <w:tc>
          <w:tcPr>
            <w:tcW w:w="6907" w:type="dxa"/>
          </w:tcPr>
          <w:p w:rsidR="0046310B" w:rsidRDefault="008418C3">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with the continued assistance of the Philippine Navy, unloaded 280 laminated sacks for the Municipalities of Tubigon and Calape in Bohol, and int</w:t>
            </w:r>
            <w:r>
              <w:rPr>
                <w:rFonts w:ascii="Arial" w:eastAsia="Arial" w:hAnsi="Arial" w:cs="Arial"/>
                <w:sz w:val="20"/>
                <w:szCs w:val="20"/>
              </w:rPr>
              <w:t>ended for the affected families living in island communities. This is part of DSWD’s Oplan Tabang Isla in partnership with RDRRMC-7.</w:t>
            </w:r>
          </w:p>
        </w:tc>
      </w:tr>
      <w:tr w:rsidR="0046310B">
        <w:tc>
          <w:tcPr>
            <w:tcW w:w="2025" w:type="dxa"/>
          </w:tcPr>
          <w:p w:rsidR="0046310B" w:rsidRDefault="008418C3">
            <w:pPr>
              <w:ind w:right="57"/>
              <w:jc w:val="center"/>
              <w:rPr>
                <w:rFonts w:ascii="Arial" w:eastAsia="Arial" w:hAnsi="Arial" w:cs="Arial"/>
                <w:sz w:val="20"/>
                <w:szCs w:val="20"/>
              </w:rPr>
            </w:pPr>
            <w:r>
              <w:rPr>
                <w:rFonts w:ascii="Arial" w:eastAsia="Arial" w:hAnsi="Arial" w:cs="Arial"/>
                <w:sz w:val="20"/>
                <w:szCs w:val="20"/>
              </w:rPr>
              <w:t>24 January 2022</w:t>
            </w:r>
          </w:p>
        </w:tc>
        <w:tc>
          <w:tcPr>
            <w:tcW w:w="6907" w:type="dxa"/>
          </w:tcPr>
          <w:p w:rsidR="0046310B" w:rsidRDefault="008418C3">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has provided a total of 923 rolls of laminated sacks to the following LGUs:</w:t>
            </w:r>
          </w:p>
          <w:p w:rsidR="0046310B" w:rsidRDefault="008418C3">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Manjuyod, Negros Oriental - 100 rolls</w:t>
            </w:r>
          </w:p>
          <w:p w:rsidR="0046310B" w:rsidRDefault="008418C3">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Ayungon, Negros Oriental - 50 rolls</w:t>
            </w:r>
          </w:p>
          <w:p w:rsidR="0046310B" w:rsidRDefault="008418C3">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Bindoy, Negros Oriental - 20 rolls</w:t>
            </w:r>
          </w:p>
          <w:p w:rsidR="0046310B" w:rsidRDefault="008418C3">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Canlaon City, Negros Oriental - 20 rolls</w:t>
            </w:r>
          </w:p>
          <w:p w:rsidR="0046310B" w:rsidRDefault="008418C3">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Guihulngan City, Negros Oriental - 60 rolls</w:t>
            </w:r>
          </w:p>
          <w:p w:rsidR="0046310B" w:rsidRDefault="008418C3">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 xml:space="preserve"> Jimalalud, Negros Oriental - 40 rolls</w:t>
            </w:r>
          </w:p>
          <w:p w:rsidR="0046310B" w:rsidRDefault="008418C3">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La LIbertad, Negros Oriental - 40 rolls</w:t>
            </w:r>
          </w:p>
          <w:p w:rsidR="0046310B" w:rsidRDefault="008418C3">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Tayasan, Negros Oriental - 20 rolls</w:t>
            </w:r>
          </w:p>
          <w:p w:rsidR="0046310B" w:rsidRDefault="008418C3">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Ubay, Bohol - 67 rolls</w:t>
            </w:r>
          </w:p>
          <w:p w:rsidR="0046310B" w:rsidRDefault="008418C3">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Bien Unido, Bohol - 49 rolls</w:t>
            </w:r>
          </w:p>
          <w:p w:rsidR="0046310B" w:rsidRDefault="008418C3">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Talibon, Bohol - 344 rolls</w:t>
            </w:r>
          </w:p>
          <w:p w:rsidR="0046310B" w:rsidRDefault="008418C3">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C.P. Garcia, Bohol - 113 rolls</w:t>
            </w:r>
          </w:p>
        </w:tc>
      </w:tr>
    </w:tbl>
    <w:p w:rsidR="0046310B" w:rsidRDefault="0046310B">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46310B" w:rsidRDefault="008418C3">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6310B" w:rsidRDefault="008418C3">
            <w:pPr>
              <w:ind w:right="57"/>
              <w:jc w:val="center"/>
              <w:rPr>
                <w:rFonts w:ascii="Arial" w:eastAsia="Arial" w:hAnsi="Arial" w:cs="Arial"/>
                <w:b/>
                <w:sz w:val="20"/>
                <w:szCs w:val="20"/>
              </w:rPr>
            </w:pPr>
            <w:r>
              <w:rPr>
                <w:rFonts w:ascii="Arial" w:eastAsia="Arial" w:hAnsi="Arial" w:cs="Arial"/>
                <w:b/>
                <w:sz w:val="20"/>
                <w:szCs w:val="20"/>
              </w:rPr>
              <w:t>ACTIVITIES</w:t>
            </w:r>
          </w:p>
        </w:tc>
      </w:tr>
      <w:tr w:rsidR="0046310B">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12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released additional 316 FFPs to Malitbog,  Leyte.</w:t>
            </w:r>
          </w:p>
        </w:tc>
      </w:tr>
      <w:tr w:rsidR="0046310B">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Various LGUs continuously conduct repacking and distribution of relief goods to affected families and individuals.</w:t>
            </w:r>
          </w:p>
        </w:tc>
      </w:tr>
      <w:tr w:rsidR="0046310B">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10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released 678 FFPs to Pintuyan, Southern Leyte.</w:t>
            </w:r>
          </w:p>
        </w:tc>
      </w:tr>
    </w:tbl>
    <w:p w:rsidR="0046310B" w:rsidRDefault="0046310B">
      <w:pPr>
        <w:pBdr>
          <w:top w:val="nil"/>
          <w:left w:val="nil"/>
          <w:bottom w:val="nil"/>
          <w:right w:val="nil"/>
          <w:between w:val="nil"/>
        </w:pBdr>
        <w:spacing w:after="0" w:line="240" w:lineRule="auto"/>
        <w:ind w:right="57"/>
        <w:jc w:val="both"/>
        <w:rPr>
          <w:rFonts w:ascii="Arial" w:eastAsia="Arial" w:hAnsi="Arial" w:cs="Arial"/>
          <w:b/>
          <w:sz w:val="24"/>
          <w:szCs w:val="24"/>
        </w:rPr>
      </w:pPr>
    </w:p>
    <w:p w:rsidR="0046310B" w:rsidRDefault="008418C3">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46310B">
        <w:tc>
          <w:tcPr>
            <w:tcW w:w="2061"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310B">
        <w:tc>
          <w:tcPr>
            <w:tcW w:w="2061" w:type="dxa"/>
          </w:tcPr>
          <w:p w:rsidR="0046310B" w:rsidRDefault="008418C3">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rsidR="0046310B" w:rsidRDefault="008418C3">
            <w:pPr>
              <w:numPr>
                <w:ilvl w:val="0"/>
                <w:numId w:val="25"/>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46310B">
        <w:tc>
          <w:tcPr>
            <w:tcW w:w="2061" w:type="dxa"/>
          </w:tcPr>
          <w:p w:rsidR="0046310B" w:rsidRDefault="008418C3">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19 January 2022</w:t>
            </w:r>
          </w:p>
        </w:tc>
        <w:tc>
          <w:tcPr>
            <w:tcW w:w="6930" w:type="dxa"/>
          </w:tcPr>
          <w:p w:rsidR="0046310B" w:rsidRDefault="008418C3">
            <w:pPr>
              <w:numPr>
                <w:ilvl w:val="0"/>
                <w:numId w:val="25"/>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augmented an additional 5,000 FFPs to complete the 20,000 FFPs requested by DSWD-FO Caraga.with the assistance of warehouse personnel, QRT members and WESMINCOM-AFP.</w:t>
            </w:r>
          </w:p>
        </w:tc>
      </w:tr>
    </w:tbl>
    <w:p w:rsidR="0046310B" w:rsidRDefault="0046310B">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46310B" w:rsidRDefault="008418C3">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46310B" w:rsidRDefault="008418C3">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46310B" w:rsidRDefault="0046310B">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46310B" w:rsidRDefault="008418C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310B">
        <w:trPr>
          <w:trHeight w:val="225"/>
        </w:trPr>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46310B" w:rsidRDefault="008418C3">
            <w:pPr>
              <w:numPr>
                <w:ilvl w:val="0"/>
                <w:numId w:val="21"/>
              </w:numPr>
              <w:spacing w:after="0" w:line="240" w:lineRule="auto"/>
              <w:ind w:left="385" w:right="57"/>
              <w:jc w:val="both"/>
              <w:rPr>
                <w:sz w:val="20"/>
                <w:szCs w:val="20"/>
              </w:rPr>
            </w:pPr>
            <w:r>
              <w:rPr>
                <w:rFonts w:ascii="Arial" w:eastAsia="Arial" w:hAnsi="Arial" w:cs="Arial"/>
                <w:sz w:val="20"/>
                <w:szCs w:val="20"/>
              </w:rPr>
              <w:t xml:space="preserve">The Provincial Disaster Risk Reduction and Management Council (PDRRMC) in partnership with Provincial Social Welfare and Development (PSWDO) deployed a composite team for the distribution </w:t>
            </w:r>
            <w:r>
              <w:rPr>
                <w:rFonts w:ascii="Arial" w:eastAsia="Arial" w:hAnsi="Arial" w:cs="Arial"/>
                <w:sz w:val="20"/>
                <w:szCs w:val="20"/>
              </w:rPr>
              <w:lastRenderedPageBreak/>
              <w:t>of lunch, snacks, bottled water, and 62 Jerry Cans filled with potab</w:t>
            </w:r>
            <w:r>
              <w:rPr>
                <w:rFonts w:ascii="Arial" w:eastAsia="Arial" w:hAnsi="Arial" w:cs="Arial"/>
                <w:sz w:val="20"/>
                <w:szCs w:val="20"/>
              </w:rPr>
              <w:t>le water.</w:t>
            </w:r>
          </w:p>
          <w:p w:rsidR="0046310B" w:rsidRDefault="008418C3">
            <w:pPr>
              <w:numPr>
                <w:ilvl w:val="0"/>
                <w:numId w:val="21"/>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46310B" w:rsidRDefault="008418C3">
            <w:pPr>
              <w:numPr>
                <w:ilvl w:val="0"/>
                <w:numId w:val="21"/>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46310B" w:rsidRDefault="0046310B">
      <w:pPr>
        <w:pBdr>
          <w:top w:val="nil"/>
          <w:left w:val="nil"/>
          <w:bottom w:val="nil"/>
          <w:right w:val="nil"/>
          <w:between w:val="nil"/>
        </w:pBdr>
        <w:spacing w:after="0" w:line="240" w:lineRule="auto"/>
        <w:ind w:right="57"/>
        <w:jc w:val="both"/>
        <w:rPr>
          <w:rFonts w:ascii="Arial" w:eastAsia="Arial" w:hAnsi="Arial" w:cs="Arial"/>
          <w:b/>
          <w:sz w:val="24"/>
          <w:szCs w:val="24"/>
        </w:rPr>
      </w:pPr>
    </w:p>
    <w:p w:rsidR="0046310B" w:rsidRDefault="008418C3">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6310B" w:rsidRDefault="008418C3">
            <w:pPr>
              <w:ind w:right="57"/>
              <w:jc w:val="center"/>
              <w:rPr>
                <w:rFonts w:ascii="Arial" w:eastAsia="Arial" w:hAnsi="Arial" w:cs="Arial"/>
                <w:b/>
                <w:sz w:val="20"/>
                <w:szCs w:val="20"/>
              </w:rPr>
            </w:pPr>
            <w:r>
              <w:rPr>
                <w:rFonts w:ascii="Arial" w:eastAsia="Arial" w:hAnsi="Arial" w:cs="Arial"/>
                <w:b/>
                <w:sz w:val="20"/>
                <w:szCs w:val="20"/>
              </w:rPr>
              <w:t>ACTIVITIES</w:t>
            </w:r>
          </w:p>
        </w:tc>
      </w:tr>
      <w:tr w:rsidR="0046310B">
        <w:tc>
          <w:tcPr>
            <w:tcW w:w="2025" w:type="dxa"/>
          </w:tcPr>
          <w:p w:rsidR="0046310B" w:rsidRDefault="008418C3">
            <w:pPr>
              <w:ind w:right="57"/>
              <w:jc w:val="center"/>
              <w:rPr>
                <w:rFonts w:ascii="Arial" w:eastAsia="Arial" w:hAnsi="Arial" w:cs="Arial"/>
                <w:sz w:val="20"/>
                <w:szCs w:val="20"/>
              </w:rPr>
            </w:pPr>
            <w:r>
              <w:rPr>
                <w:rFonts w:ascii="Arial" w:eastAsia="Arial" w:hAnsi="Arial" w:cs="Arial"/>
                <w:sz w:val="20"/>
                <w:szCs w:val="20"/>
              </w:rPr>
              <w:t>09 February 2022</w:t>
            </w:r>
          </w:p>
        </w:tc>
        <w:tc>
          <w:tcPr>
            <w:tcW w:w="6907" w:type="dxa"/>
          </w:tcPr>
          <w:p w:rsidR="0046310B" w:rsidRDefault="008418C3">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12,622 FFPs to the Municipalities of Claver and Bacuag in Surigao del Norte.</w:t>
            </w:r>
          </w:p>
        </w:tc>
      </w:tr>
      <w:tr w:rsidR="0046310B">
        <w:tc>
          <w:tcPr>
            <w:tcW w:w="2025" w:type="dxa"/>
          </w:tcPr>
          <w:p w:rsidR="0046310B" w:rsidRDefault="008418C3">
            <w:pPr>
              <w:ind w:right="57"/>
              <w:jc w:val="center"/>
              <w:rPr>
                <w:rFonts w:ascii="Arial" w:eastAsia="Arial" w:hAnsi="Arial" w:cs="Arial"/>
                <w:sz w:val="20"/>
                <w:szCs w:val="20"/>
              </w:rPr>
            </w:pPr>
            <w:r>
              <w:rPr>
                <w:rFonts w:ascii="Arial" w:eastAsia="Arial" w:hAnsi="Arial" w:cs="Arial"/>
                <w:sz w:val="20"/>
                <w:szCs w:val="20"/>
              </w:rPr>
              <w:t>07 February 2022</w:t>
            </w:r>
          </w:p>
        </w:tc>
        <w:tc>
          <w:tcPr>
            <w:tcW w:w="6907" w:type="dxa"/>
          </w:tcPr>
          <w:p w:rsidR="0046310B" w:rsidRDefault="008418C3">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A total of 7,033 FFPs were in-transit to the Municipalities of San Francisco (3,677 FFPs) and Malimono (3,356 FFPs) in Surigao del Norte.</w:t>
            </w:r>
          </w:p>
        </w:tc>
      </w:tr>
    </w:tbl>
    <w:p w:rsidR="0046310B" w:rsidRDefault="0046310B">
      <w:pPr>
        <w:pBdr>
          <w:top w:val="nil"/>
          <w:left w:val="nil"/>
          <w:bottom w:val="nil"/>
          <w:right w:val="nil"/>
          <w:between w:val="nil"/>
        </w:pBdr>
        <w:spacing w:after="0" w:line="240" w:lineRule="auto"/>
        <w:ind w:right="57"/>
        <w:jc w:val="both"/>
        <w:rPr>
          <w:rFonts w:ascii="Arial" w:eastAsia="Arial" w:hAnsi="Arial" w:cs="Arial"/>
          <w:b/>
          <w:sz w:val="24"/>
          <w:szCs w:val="24"/>
        </w:rPr>
      </w:pPr>
    </w:p>
    <w:p w:rsidR="0046310B" w:rsidRDefault="008418C3">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46310B" w:rsidRDefault="0046310B">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46310B" w:rsidRDefault="008418C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
        <w:tblW w:w="8909" w:type="dxa"/>
        <w:tblInd w:w="805" w:type="dxa"/>
        <w:tblLayout w:type="fixed"/>
        <w:tblLook w:val="0400" w:firstRow="0" w:lastRow="0" w:firstColumn="0" w:lastColumn="0" w:noHBand="0" w:noVBand="1"/>
      </w:tblPr>
      <w:tblGrid>
        <w:gridCol w:w="2070"/>
        <w:gridCol w:w="6839"/>
      </w:tblGrid>
      <w:tr w:rsidR="0046310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46310B" w:rsidRDefault="0046310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f0"/>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6310B">
        <w:trPr>
          <w:trHeight w:val="20"/>
        </w:trPr>
        <w:tc>
          <w:tcPr>
            <w:tcW w:w="2065" w:type="dxa"/>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395"/>
        </w:trPr>
        <w:tc>
          <w:tcPr>
            <w:tcW w:w="2065" w:type="dxa"/>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46310B" w:rsidRDefault="008418C3">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46310B">
        <w:trPr>
          <w:trHeight w:val="395"/>
        </w:trPr>
        <w:tc>
          <w:tcPr>
            <w:tcW w:w="2065" w:type="dxa"/>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46310B" w:rsidRDefault="008418C3">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46310B" w:rsidRDefault="0046310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6310B">
        <w:trPr>
          <w:trHeight w:val="20"/>
        </w:trPr>
        <w:tc>
          <w:tcPr>
            <w:tcW w:w="2065" w:type="dxa"/>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11 February 2022</w:t>
            </w:r>
          </w:p>
        </w:tc>
        <w:tc>
          <w:tcPr>
            <w:tcW w:w="6844" w:type="dxa"/>
            <w:tcMar>
              <w:top w:w="0" w:type="dxa"/>
              <w:left w:w="115" w:type="dxa"/>
              <w:bottom w:w="0" w:type="dxa"/>
              <w:right w:w="115" w:type="dxa"/>
            </w:tcMar>
          </w:tcPr>
          <w:p w:rsidR="0046310B" w:rsidRDefault="008418C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LGU of Bais City, Negros Occidental sets up relocation sites for families affected by TY Odette using the 110 sets of family tents.</w:t>
            </w:r>
          </w:p>
        </w:tc>
      </w:tr>
      <w:tr w:rsidR="0046310B">
        <w:trPr>
          <w:trHeight w:val="20"/>
        </w:trPr>
        <w:tc>
          <w:tcPr>
            <w:tcW w:w="2065" w:type="dxa"/>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08 February 2022</w:t>
            </w:r>
          </w:p>
        </w:tc>
        <w:tc>
          <w:tcPr>
            <w:tcW w:w="6844" w:type="dxa"/>
            <w:tcMar>
              <w:top w:w="0" w:type="dxa"/>
              <w:left w:w="115" w:type="dxa"/>
              <w:bottom w:w="0" w:type="dxa"/>
              <w:right w:w="115" w:type="dxa"/>
            </w:tcMar>
          </w:tcPr>
          <w:p w:rsidR="0046310B" w:rsidRDefault="008418C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social workers to provide technical assistance to LGUs with evacuation centers that a</w:t>
            </w:r>
            <w:r>
              <w:rPr>
                <w:rFonts w:ascii="Arial" w:eastAsia="Arial" w:hAnsi="Arial" w:cs="Arial"/>
                <w:sz w:val="20"/>
                <w:szCs w:val="20"/>
              </w:rPr>
              <w:t>re still open.</w:t>
            </w:r>
          </w:p>
          <w:p w:rsidR="0046310B" w:rsidRDefault="008418C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There were also teams deployed in Bohol to assist LGUs in the submission of the final list of names of family beneficiaries for the AICS payout.</w:t>
            </w:r>
          </w:p>
        </w:tc>
      </w:tr>
      <w:tr w:rsidR="0046310B">
        <w:trPr>
          <w:trHeight w:val="20"/>
        </w:trPr>
        <w:tc>
          <w:tcPr>
            <w:tcW w:w="2065" w:type="dxa"/>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46310B" w:rsidRDefault="008418C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46310B">
        <w:trPr>
          <w:trHeight w:val="20"/>
        </w:trPr>
        <w:tc>
          <w:tcPr>
            <w:tcW w:w="2065" w:type="dxa"/>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46310B" w:rsidRDefault="008418C3">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rFonts w:ascii="Arial" w:eastAsia="Arial" w:hAnsi="Arial" w:cs="Arial"/>
                <w:sz w:val="20"/>
                <w:szCs w:val="20"/>
              </w:rPr>
            </w:pPr>
            <w:r>
              <w:rPr>
                <w:rFonts w:ascii="Arial" w:eastAsia="Arial" w:hAnsi="Arial" w:cs="Arial"/>
                <w:color w:val="000000"/>
                <w:sz w:val="20"/>
                <w:szCs w:val="20"/>
              </w:rPr>
              <w:t>54 LGUs have implemented pre-emptive evacuation.</w:t>
            </w:r>
          </w:p>
        </w:tc>
      </w:tr>
    </w:tbl>
    <w:p w:rsidR="0046310B" w:rsidRDefault="0046310B">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6310B">
        <w:trPr>
          <w:trHeight w:val="20"/>
        </w:trPr>
        <w:tc>
          <w:tcPr>
            <w:tcW w:w="2065" w:type="dxa"/>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46310B" w:rsidRDefault="008418C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46310B" w:rsidRDefault="0046310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3"/>
        <w:tblW w:w="8910" w:type="dxa"/>
        <w:tblInd w:w="805" w:type="dxa"/>
        <w:tblLayout w:type="fixed"/>
        <w:tblLook w:val="0400" w:firstRow="0" w:lastRow="0" w:firstColumn="0" w:lastColumn="0" w:noHBand="0" w:noVBand="1"/>
      </w:tblPr>
      <w:tblGrid>
        <w:gridCol w:w="2065"/>
        <w:gridCol w:w="6845"/>
      </w:tblGrid>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46310B" w:rsidRDefault="008418C3" w:rsidP="007B759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lastRenderedPageBreak/>
        <w:t>DSWD-FO X</w:t>
      </w:r>
    </w:p>
    <w:tbl>
      <w:tblPr>
        <w:tblStyle w:val="affffff4"/>
        <w:tblW w:w="8910" w:type="dxa"/>
        <w:tblInd w:w="805" w:type="dxa"/>
        <w:tblLayout w:type="fixed"/>
        <w:tblLook w:val="0400" w:firstRow="0" w:lastRow="0" w:firstColumn="0" w:lastColumn="0" w:noHBand="0" w:noVBand="1"/>
      </w:tblPr>
      <w:tblGrid>
        <w:gridCol w:w="2065"/>
        <w:gridCol w:w="6845"/>
      </w:tblGrid>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46310B" w:rsidRDefault="0046310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5"/>
        <w:tblW w:w="8910" w:type="dxa"/>
        <w:tblInd w:w="805" w:type="dxa"/>
        <w:tblLayout w:type="fixed"/>
        <w:tblLook w:val="0400" w:firstRow="0" w:lastRow="0" w:firstColumn="0" w:lastColumn="0" w:noHBand="0" w:noVBand="1"/>
      </w:tblPr>
      <w:tblGrid>
        <w:gridCol w:w="2065"/>
        <w:gridCol w:w="6845"/>
      </w:tblGrid>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46310B" w:rsidRDefault="008418C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46310B" w:rsidRDefault="0046310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6"/>
        <w:tblW w:w="8910" w:type="dxa"/>
        <w:tblInd w:w="805" w:type="dxa"/>
        <w:tblLayout w:type="fixed"/>
        <w:tblLook w:val="0400" w:firstRow="0" w:lastRow="0" w:firstColumn="0" w:lastColumn="0" w:noHBand="0" w:noVBand="1"/>
      </w:tblPr>
      <w:tblGrid>
        <w:gridCol w:w="2065"/>
        <w:gridCol w:w="6845"/>
      </w:tblGrid>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w:t>
            </w:r>
            <w:r>
              <w:rPr>
                <w:rFonts w:ascii="Arial" w:eastAsia="Arial" w:hAnsi="Arial" w:cs="Arial"/>
                <w:sz w:val="20"/>
                <w:szCs w:val="20"/>
              </w:rPr>
              <w:t>uation centers in Surigao City.</w:t>
            </w:r>
          </w:p>
        </w:tc>
      </w:tr>
    </w:tbl>
    <w:p w:rsidR="0046310B" w:rsidRDefault="0046310B">
      <w:pPr>
        <w:pBdr>
          <w:top w:val="nil"/>
          <w:left w:val="nil"/>
          <w:bottom w:val="nil"/>
          <w:right w:val="nil"/>
          <w:between w:val="nil"/>
        </w:pBdr>
        <w:spacing w:after="0" w:line="240" w:lineRule="auto"/>
        <w:ind w:right="57"/>
        <w:jc w:val="both"/>
        <w:rPr>
          <w:rFonts w:ascii="Arial" w:eastAsia="Arial" w:hAnsi="Arial" w:cs="Arial"/>
          <w:b/>
        </w:rPr>
      </w:pPr>
    </w:p>
    <w:p w:rsidR="0046310B" w:rsidRDefault="008418C3">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46310B" w:rsidRDefault="0046310B">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46310B" w:rsidRDefault="008418C3">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7"/>
        <w:tblW w:w="8909" w:type="dxa"/>
        <w:tblInd w:w="805" w:type="dxa"/>
        <w:tblLayout w:type="fixed"/>
        <w:tblLook w:val="0400" w:firstRow="0" w:lastRow="0" w:firstColumn="0" w:lastColumn="0" w:noHBand="0" w:noVBand="1"/>
      </w:tblPr>
      <w:tblGrid>
        <w:gridCol w:w="2070"/>
        <w:gridCol w:w="6839"/>
      </w:tblGrid>
      <w:tr w:rsidR="0046310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46310B" w:rsidRDefault="0046310B">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46310B" w:rsidRDefault="008418C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46310B" w:rsidRDefault="008418C3">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46310B" w:rsidRDefault="0046310B">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46310B" w:rsidRDefault="008418C3">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6310B" w:rsidRDefault="008418C3">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46310B">
        <w:tc>
          <w:tcPr>
            <w:tcW w:w="2025" w:type="dxa"/>
          </w:tcPr>
          <w:p w:rsidR="0046310B" w:rsidRDefault="008418C3">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46310B" w:rsidRDefault="008418C3">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46310B" w:rsidRDefault="0046310B">
      <w:pPr>
        <w:pBdr>
          <w:top w:val="nil"/>
          <w:left w:val="nil"/>
          <w:bottom w:val="nil"/>
          <w:right w:val="nil"/>
          <w:between w:val="nil"/>
        </w:pBdr>
        <w:spacing w:after="0" w:line="240" w:lineRule="auto"/>
        <w:ind w:right="57"/>
        <w:jc w:val="both"/>
        <w:rPr>
          <w:rFonts w:ascii="Arial" w:eastAsia="Arial" w:hAnsi="Arial" w:cs="Arial"/>
          <w:b/>
          <w:sz w:val="20"/>
          <w:szCs w:val="20"/>
        </w:rPr>
      </w:pPr>
    </w:p>
    <w:p w:rsidR="0046310B" w:rsidRDefault="008418C3">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46310B" w:rsidRDefault="008418C3">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46310B" w:rsidRDefault="008418C3">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46310B" w:rsidRDefault="0046310B">
      <w:pPr>
        <w:spacing w:after="0" w:line="240" w:lineRule="auto"/>
        <w:ind w:right="57" w:firstLine="720"/>
        <w:jc w:val="both"/>
        <w:rPr>
          <w:rFonts w:ascii="Arial" w:eastAsia="Arial" w:hAnsi="Arial" w:cs="Arial"/>
          <w:b/>
          <w:sz w:val="24"/>
          <w:szCs w:val="24"/>
        </w:rPr>
      </w:pPr>
    </w:p>
    <w:p w:rsidR="007B7594" w:rsidRDefault="007B7594">
      <w:pPr>
        <w:spacing w:after="0" w:line="240" w:lineRule="auto"/>
        <w:ind w:right="57" w:firstLine="720"/>
        <w:jc w:val="both"/>
        <w:rPr>
          <w:rFonts w:ascii="Arial" w:eastAsia="Arial" w:hAnsi="Arial" w:cs="Arial"/>
          <w:b/>
          <w:sz w:val="24"/>
          <w:szCs w:val="24"/>
        </w:rPr>
      </w:pPr>
    </w:p>
    <w:p w:rsidR="007B7594" w:rsidRDefault="007B7594">
      <w:pPr>
        <w:spacing w:after="0" w:line="240" w:lineRule="auto"/>
        <w:ind w:right="57" w:firstLine="720"/>
        <w:jc w:val="both"/>
        <w:rPr>
          <w:rFonts w:ascii="Arial" w:eastAsia="Arial" w:hAnsi="Arial" w:cs="Arial"/>
          <w:b/>
          <w:sz w:val="24"/>
          <w:szCs w:val="24"/>
        </w:rPr>
      </w:pPr>
    </w:p>
    <w:p w:rsidR="0046310B" w:rsidRDefault="008418C3">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lastRenderedPageBreak/>
        <w:t>DSWD-FO Caraga</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46310B">
        <w:tc>
          <w:tcPr>
            <w:tcW w:w="2025" w:type="dxa"/>
          </w:tcPr>
          <w:p w:rsidR="0046310B" w:rsidRDefault="008418C3">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46310B" w:rsidRDefault="008418C3">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46310B">
        <w:tc>
          <w:tcPr>
            <w:tcW w:w="2025" w:type="dxa"/>
          </w:tcPr>
          <w:p w:rsidR="0046310B" w:rsidRDefault="008418C3">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46310B" w:rsidRDefault="008418C3">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46310B" w:rsidRDefault="0046310B">
      <w:pPr>
        <w:pBdr>
          <w:top w:val="nil"/>
          <w:left w:val="nil"/>
          <w:bottom w:val="nil"/>
          <w:right w:val="nil"/>
          <w:between w:val="nil"/>
        </w:pBdr>
        <w:spacing w:after="0" w:line="240" w:lineRule="auto"/>
        <w:ind w:right="57"/>
        <w:jc w:val="both"/>
        <w:rPr>
          <w:rFonts w:ascii="Arial" w:eastAsia="Arial" w:hAnsi="Arial" w:cs="Arial"/>
          <w:b/>
          <w:sz w:val="24"/>
          <w:szCs w:val="24"/>
        </w:rPr>
      </w:pPr>
    </w:p>
    <w:p w:rsidR="0046310B" w:rsidRDefault="008418C3">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46310B" w:rsidRDefault="0046310B">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46310B" w:rsidRDefault="008418C3">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c"/>
        <w:tblW w:w="8909" w:type="dxa"/>
        <w:tblInd w:w="805" w:type="dxa"/>
        <w:tblLayout w:type="fixed"/>
        <w:tblLook w:val="0400" w:firstRow="0" w:lastRow="0" w:firstColumn="0" w:lastColumn="0" w:noHBand="0" w:noVBand="1"/>
      </w:tblPr>
      <w:tblGrid>
        <w:gridCol w:w="2065"/>
        <w:gridCol w:w="6844"/>
      </w:tblGrid>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08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and DSWD-FO VII conducted an online Refresher / Crash Course on CCCM and IDP Protection for the QRTs that will be deployed in evacuation centers.</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conducted a coord</w:t>
            </w:r>
            <w:r>
              <w:rPr>
                <w:rFonts w:ascii="Arial" w:eastAsia="Arial" w:hAnsi="Arial" w:cs="Arial"/>
                <w:sz w:val="20"/>
                <w:szCs w:val="20"/>
              </w:rPr>
              <w:t>ination meeting with DSWD-FO VII in connection with TY Odette disaster response operations to provide technical assistance on the possible camp closures of existing evacuation centers and establishment of tent city in Bohol and Negros Oriental.</w:t>
            </w:r>
          </w:p>
        </w:tc>
      </w:tr>
    </w:tbl>
    <w:p w:rsidR="0046310B" w:rsidRDefault="0046310B">
      <w:pPr>
        <w:spacing w:after="0" w:line="240" w:lineRule="auto"/>
        <w:ind w:right="57"/>
        <w:rPr>
          <w:rFonts w:ascii="Arial" w:eastAsia="Arial" w:hAnsi="Arial" w:cs="Arial"/>
          <w:b/>
          <w:sz w:val="20"/>
          <w:szCs w:val="20"/>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DSWD-NRLMB</w:t>
      </w:r>
    </w:p>
    <w:tbl>
      <w:tblPr>
        <w:tblStyle w:val="affffffd"/>
        <w:tblW w:w="8909" w:type="dxa"/>
        <w:tblInd w:w="805" w:type="dxa"/>
        <w:tblLayout w:type="fixed"/>
        <w:tblLook w:val="0400" w:firstRow="0" w:lastRow="0" w:firstColumn="0" w:lastColumn="0" w:noHBand="0" w:noVBand="1"/>
      </w:tblPr>
      <w:tblGrid>
        <w:gridCol w:w="2070"/>
        <w:gridCol w:w="6839"/>
      </w:tblGrid>
      <w:tr w:rsidR="0046310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 13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7,900 FFPs with a total of 58 volunteers in the repacking of FFPs at the NROC.</w:t>
            </w:r>
          </w:p>
        </w:tc>
      </w:tr>
      <w:tr w:rsidR="0046310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7,800 FFPs with a total of 48 volunteers and 12 cash for work personnel assisting in the repacking of FFPs at the NROC.</w:t>
            </w:r>
          </w:p>
        </w:tc>
      </w:tr>
      <w:tr w:rsidR="0046310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released and transported the relief items to FO VIII with 1,700 FFPS for each municipality of Macrohan and Liloan, Southern Leyte.</w:t>
            </w:r>
          </w:p>
          <w:p w:rsidR="0046310B" w:rsidRDefault="008418C3">
            <w:pPr>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In coordination with WFP, DSWD-NRLMB provided assistance to FO CAR on the delivery of 6,800 FFPs to Southern Leyte</w:t>
            </w:r>
            <w:r>
              <w:rPr>
                <w:rFonts w:ascii="Arial" w:eastAsia="Arial" w:hAnsi="Arial" w:cs="Arial"/>
                <w:sz w:val="20"/>
                <w:szCs w:val="20"/>
              </w:rPr>
              <w:t xml:space="preserve">. </w:t>
            </w:r>
          </w:p>
        </w:tc>
      </w:tr>
    </w:tbl>
    <w:p w:rsidR="0046310B" w:rsidRDefault="0046310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5" w:name="_2et92p0" w:colFirst="0" w:colLast="0"/>
      <w:bookmarkEnd w:id="5"/>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6" w:name="_l6d4bryjzww" w:colFirst="0" w:colLast="0"/>
      <w:bookmarkEnd w:id="6"/>
      <w:r>
        <w:rPr>
          <w:rFonts w:ascii="Arial" w:eastAsia="Arial" w:hAnsi="Arial" w:cs="Arial"/>
          <w:b/>
          <w:sz w:val="24"/>
          <w:szCs w:val="24"/>
        </w:rPr>
        <w:t>DSWD-FO CAR</w:t>
      </w:r>
    </w:p>
    <w:tbl>
      <w:tblPr>
        <w:tblStyle w:val="affffffe"/>
        <w:tblW w:w="8909" w:type="dxa"/>
        <w:tblInd w:w="805" w:type="dxa"/>
        <w:tblLayout w:type="fixed"/>
        <w:tblLook w:val="0400" w:firstRow="0" w:lastRow="0" w:firstColumn="0" w:lastColumn="0" w:noHBand="0" w:noVBand="1"/>
      </w:tblPr>
      <w:tblGrid>
        <w:gridCol w:w="2065"/>
        <w:gridCol w:w="6844"/>
      </w:tblGrid>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46310B" w:rsidRDefault="008418C3">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46310B" w:rsidRDefault="008418C3">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46310B" w:rsidRDefault="008418C3">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46310B" w:rsidRDefault="008418C3">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w:t>
            </w:r>
            <w:r>
              <w:rPr>
                <w:rFonts w:ascii="Arial" w:eastAsia="Arial" w:hAnsi="Arial" w:cs="Arial"/>
                <w:sz w:val="20"/>
                <w:szCs w:val="20"/>
              </w:rPr>
              <w:t xml:space="preserve"> from Baguio to Clark Airbase.</w:t>
            </w:r>
          </w:p>
        </w:tc>
      </w:tr>
    </w:tbl>
    <w:p w:rsidR="0046310B" w:rsidRDefault="0046310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
        <w:tblW w:w="8909" w:type="dxa"/>
        <w:tblInd w:w="805" w:type="dxa"/>
        <w:tblLayout w:type="fixed"/>
        <w:tblLook w:val="0400" w:firstRow="0" w:lastRow="0" w:firstColumn="0" w:lastColumn="0" w:noHBand="0" w:noVBand="1"/>
      </w:tblPr>
      <w:tblGrid>
        <w:gridCol w:w="2065"/>
        <w:gridCol w:w="6844"/>
      </w:tblGrid>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46310B" w:rsidRDefault="0046310B" w:rsidP="007B759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0"/>
        <w:tblW w:w="8909" w:type="dxa"/>
        <w:tblInd w:w="805" w:type="dxa"/>
        <w:tblLayout w:type="fixed"/>
        <w:tblLook w:val="0400" w:firstRow="0" w:lastRow="0" w:firstColumn="0" w:lastColumn="0" w:noHBand="0" w:noVBand="1"/>
      </w:tblPr>
      <w:tblGrid>
        <w:gridCol w:w="2070"/>
        <w:gridCol w:w="6839"/>
      </w:tblGrid>
      <w:tr w:rsidR="0046310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w:t>
            </w:r>
            <w:r>
              <w:rPr>
                <w:rFonts w:ascii="Arial" w:eastAsia="Arial" w:hAnsi="Arial" w:cs="Arial"/>
                <w:sz w:val="20"/>
                <w:szCs w:val="20"/>
              </w:rPr>
              <w:lastRenderedPageBreak/>
              <w:t xml:space="preserve">family tents in Laurel, Batangas as intended for the affected families in MIMAROPA. </w:t>
            </w:r>
          </w:p>
        </w:tc>
      </w:tr>
    </w:tbl>
    <w:p w:rsidR="0046310B" w:rsidRDefault="0046310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1"/>
        <w:tblW w:w="8909" w:type="dxa"/>
        <w:tblInd w:w="805" w:type="dxa"/>
        <w:tblLayout w:type="fixed"/>
        <w:tblLook w:val="0400" w:firstRow="0" w:lastRow="0" w:firstColumn="0" w:lastColumn="0" w:noHBand="0" w:noVBand="1"/>
      </w:tblPr>
      <w:tblGrid>
        <w:gridCol w:w="2070"/>
        <w:gridCol w:w="6839"/>
      </w:tblGrid>
      <w:tr w:rsidR="0046310B">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18"/>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46310B" w:rsidRDefault="008418C3">
            <w:pPr>
              <w:numPr>
                <w:ilvl w:val="0"/>
                <w:numId w:val="18"/>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presented the consolidated issues and concerns captured during the monitoring and visitation at the evacuation centers to Ms. Lydia del Rosario, City Social Welfare and Development Officer (CSWDO) of Puerto Princesa City, Palawan. Possible</w:t>
            </w:r>
            <w:r>
              <w:rPr>
                <w:rFonts w:ascii="Arial" w:eastAsia="Arial" w:hAnsi="Arial" w:cs="Arial"/>
                <w:sz w:val="20"/>
                <w:szCs w:val="20"/>
              </w:rPr>
              <w:t xml:space="preserve"> interventions were recommended to support the immediate and basic needs of the families staying in evacuation centers, including CCCM and IDP Protection.</w:t>
            </w:r>
          </w:p>
        </w:tc>
      </w:tr>
      <w:tr w:rsidR="0046310B">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18"/>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 xml:space="preserve">A total of 53,156 families benefited from the financial assistance provided through </w:t>
            </w:r>
            <w:r>
              <w:rPr>
                <w:rFonts w:ascii="Arial" w:eastAsia="Arial" w:hAnsi="Arial" w:cs="Arial"/>
                <w:sz w:val="20"/>
                <w:szCs w:val="20"/>
              </w:rPr>
              <w:t>Assistance for Individuals in Crisis Situation (AICS) amounting to a total of ₱265,658,000.00. It also includes burial assistance provided to the two (2) families amounting to ₱10,000.00 each.</w:t>
            </w:r>
          </w:p>
        </w:tc>
      </w:tr>
    </w:tbl>
    <w:p w:rsidR="0046310B" w:rsidRDefault="0046310B">
      <w:pPr>
        <w:spacing w:after="0" w:line="240" w:lineRule="auto"/>
        <w:ind w:right="57"/>
        <w:rPr>
          <w:rFonts w:ascii="Arial" w:eastAsia="Arial" w:hAnsi="Arial" w:cs="Arial"/>
          <w:b/>
          <w:sz w:val="24"/>
          <w:szCs w:val="24"/>
        </w:rPr>
      </w:pPr>
    </w:p>
    <w:p w:rsidR="0046310B" w:rsidRDefault="008418C3">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2"/>
        <w:tblW w:w="8909" w:type="dxa"/>
        <w:tblInd w:w="805" w:type="dxa"/>
        <w:tblLayout w:type="fixed"/>
        <w:tblLook w:val="0400" w:firstRow="0" w:lastRow="0" w:firstColumn="0" w:lastColumn="0" w:noHBand="0" w:noVBand="1"/>
      </w:tblPr>
      <w:tblGrid>
        <w:gridCol w:w="2067"/>
        <w:gridCol w:w="6842"/>
      </w:tblGrid>
      <w:tr w:rsidR="0046310B">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46310B" w:rsidRDefault="0046310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46310B">
        <w:trPr>
          <w:trHeight w:val="20"/>
        </w:trPr>
        <w:tc>
          <w:tcPr>
            <w:tcW w:w="2065" w:type="dxa"/>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rsidR="0046310B" w:rsidRDefault="008418C3">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r and presentation of each member agency’s relief activities, and rehabilitation and recovery programs, projects, and activities.</w:t>
            </w:r>
          </w:p>
        </w:tc>
      </w:tr>
      <w:tr w:rsidR="0046310B">
        <w:trPr>
          <w:trHeight w:val="20"/>
        </w:trPr>
        <w:tc>
          <w:tcPr>
            <w:tcW w:w="2065" w:type="dxa"/>
            <w:tcMar>
              <w:top w:w="0" w:type="dxa"/>
              <w:left w:w="115" w:type="dxa"/>
              <w:bottom w:w="0" w:type="dxa"/>
              <w:right w:w="115" w:type="dxa"/>
            </w:tcMar>
            <w:vAlign w:val="cente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844" w:type="dxa"/>
            <w:tcMar>
              <w:top w:w="0" w:type="dxa"/>
              <w:left w:w="115" w:type="dxa"/>
              <w:bottom w:w="0" w:type="dxa"/>
              <w:right w:w="115" w:type="dxa"/>
            </w:tcMar>
          </w:tcPr>
          <w:p w:rsidR="0046310B" w:rsidRDefault="008418C3">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w:t>
            </w:r>
            <w:r>
              <w:rPr>
                <w:rFonts w:ascii="Arial" w:eastAsia="Arial" w:hAnsi="Arial" w:cs="Arial"/>
                <w:color w:val="222222"/>
                <w:sz w:val="20"/>
                <w:szCs w:val="20"/>
              </w:rPr>
              <w:t>tocols (MHPS) during the LBC 141 (DILG-DBM) payout in Dingle, Iloilo.</w:t>
            </w:r>
          </w:p>
        </w:tc>
      </w:tr>
    </w:tbl>
    <w:p w:rsidR="0046310B" w:rsidRDefault="0046310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4"/>
        <w:tblW w:w="8909" w:type="dxa"/>
        <w:tblInd w:w="805" w:type="dxa"/>
        <w:tblLayout w:type="fixed"/>
        <w:tblLook w:val="0400" w:firstRow="0" w:lastRow="0" w:firstColumn="0" w:lastColumn="0" w:noHBand="0" w:noVBand="1"/>
      </w:tblPr>
      <w:tblGrid>
        <w:gridCol w:w="2065"/>
        <w:gridCol w:w="6844"/>
      </w:tblGrid>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16"/>
              </w:numPr>
              <w:ind w:left="360" w:right="57"/>
              <w:jc w:val="both"/>
              <w:rPr>
                <w:rFonts w:ascii="Arial" w:eastAsia="Arial" w:hAnsi="Arial" w:cs="Arial"/>
                <w:sz w:val="20"/>
                <w:szCs w:val="20"/>
              </w:rPr>
            </w:pPr>
            <w:r>
              <w:rPr>
                <w:rFonts w:ascii="Arial" w:eastAsia="Arial" w:hAnsi="Arial" w:cs="Arial"/>
                <w:color w:val="050505"/>
                <w:sz w:val="20"/>
                <w:szCs w:val="20"/>
              </w:rPr>
              <w:t>DSWD-FO VII through AICS conducted payout to 41,363 beneficiaries in Negros Oriental and Bohol amounting to a total of ₱206.8M.</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16"/>
              </w:numPr>
              <w:ind w:left="360" w:right="57"/>
              <w:jc w:val="both"/>
              <w:rPr>
                <w:rFonts w:ascii="Arial" w:eastAsia="Arial" w:hAnsi="Arial" w:cs="Arial"/>
                <w:sz w:val="20"/>
                <w:szCs w:val="20"/>
              </w:rPr>
            </w:pPr>
            <w:r>
              <w:rPr>
                <w:rFonts w:ascii="Arial" w:eastAsia="Arial" w:hAnsi="Arial" w:cs="Arial"/>
                <w:color w:val="050505"/>
                <w:sz w:val="20"/>
                <w:szCs w:val="20"/>
              </w:rPr>
              <w:t xml:space="preserve">DSWD-FO VII, in coordination with RDRRMC-7 continued to facilitate its Tabang-Isla Program. DSWD-FO VII staff </w:t>
            </w:r>
            <w:r>
              <w:rPr>
                <w:rFonts w:ascii="Arial" w:eastAsia="Arial" w:hAnsi="Arial" w:cs="Arial"/>
                <w:color w:val="050505"/>
                <w:sz w:val="20"/>
                <w:szCs w:val="20"/>
              </w:rPr>
              <w:t>in the Province of Bohol distributed FFPs, laminated sacks, and drinking water to families affected by TY Odette in the island barangays of the municipalities of Ubay, Pres. Carlos P. Garcia, and Getafe.</w:t>
            </w:r>
          </w:p>
        </w:tc>
      </w:tr>
    </w:tbl>
    <w:p w:rsidR="0046310B" w:rsidRDefault="0046310B">
      <w:pPr>
        <w:spacing w:after="0" w:line="240" w:lineRule="auto"/>
        <w:ind w:right="57"/>
        <w:rPr>
          <w:rFonts w:ascii="Arial" w:eastAsia="Arial" w:hAnsi="Arial" w:cs="Arial"/>
          <w:b/>
          <w:sz w:val="24"/>
          <w:szCs w:val="24"/>
        </w:rPr>
      </w:pPr>
    </w:p>
    <w:p w:rsidR="0046310B" w:rsidRDefault="008418C3">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5"/>
        <w:tblW w:w="8909" w:type="dxa"/>
        <w:tblInd w:w="805" w:type="dxa"/>
        <w:tblLayout w:type="fixed"/>
        <w:tblLook w:val="0400" w:firstRow="0" w:lastRow="0" w:firstColumn="0" w:lastColumn="0" w:noHBand="0" w:noVBand="1"/>
      </w:tblPr>
      <w:tblGrid>
        <w:gridCol w:w="2065"/>
        <w:gridCol w:w="6844"/>
      </w:tblGrid>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partner agencies continue their information dissemination on resource stockpile and augmentation through radio communication and social media.</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Attended a meeting together with WFP to discuss the agency’s status on the TY Odette Operations and possible augmentation of WFP.</w:t>
            </w:r>
          </w:p>
        </w:tc>
      </w:tr>
    </w:tbl>
    <w:p w:rsidR="0046310B" w:rsidRDefault="0046310B">
      <w:pPr>
        <w:spacing w:after="0" w:line="240" w:lineRule="auto"/>
        <w:ind w:right="57"/>
        <w:rPr>
          <w:rFonts w:ascii="Arial" w:eastAsia="Arial" w:hAnsi="Arial" w:cs="Arial"/>
          <w:b/>
          <w:sz w:val="20"/>
          <w:szCs w:val="20"/>
        </w:rPr>
      </w:pPr>
    </w:p>
    <w:p w:rsidR="0046310B" w:rsidRDefault="008418C3">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lastRenderedPageBreak/>
        <w:t>DSWD-FO IX</w:t>
      </w:r>
    </w:p>
    <w:tbl>
      <w:tblPr>
        <w:tblStyle w:val="afffffff6"/>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46310B">
        <w:tc>
          <w:tcPr>
            <w:tcW w:w="202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46310B" w:rsidRDefault="008418C3">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46310B">
        <w:tc>
          <w:tcPr>
            <w:tcW w:w="2025" w:type="dxa"/>
          </w:tcPr>
          <w:p w:rsidR="0046310B" w:rsidRDefault="008418C3">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46310B" w:rsidRDefault="008418C3">
            <w:pPr>
              <w:numPr>
                <w:ilvl w:val="0"/>
                <w:numId w:val="21"/>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46310B" w:rsidRDefault="0046310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7"/>
        <w:tblW w:w="8909" w:type="dxa"/>
        <w:tblInd w:w="805" w:type="dxa"/>
        <w:tblLayout w:type="fixed"/>
        <w:tblLook w:val="0400" w:firstRow="0" w:lastRow="0" w:firstColumn="0" w:lastColumn="0" w:noHBand="0" w:noVBand="1"/>
      </w:tblPr>
      <w:tblGrid>
        <w:gridCol w:w="2065"/>
        <w:gridCol w:w="6844"/>
      </w:tblGrid>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46310B" w:rsidRDefault="008418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Damaged Assessment and Needs Analysis (RDANA) in the areas affected by the TY Odette provinces of Bukidnon and Camiguin.</w:t>
            </w:r>
          </w:p>
        </w:tc>
      </w:tr>
    </w:tbl>
    <w:p w:rsidR="0046310B" w:rsidRDefault="0046310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f8"/>
        <w:tblW w:w="8909" w:type="dxa"/>
        <w:tblInd w:w="805" w:type="dxa"/>
        <w:tblLayout w:type="fixed"/>
        <w:tblLook w:val="0400" w:firstRow="0" w:lastRow="0" w:firstColumn="0" w:lastColumn="0" w:noHBand="0" w:noVBand="1"/>
      </w:tblPr>
      <w:tblGrid>
        <w:gridCol w:w="2065"/>
        <w:gridCol w:w="6844"/>
      </w:tblGrid>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46310B" w:rsidRDefault="008418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w:t>
            </w:r>
            <w:r>
              <w:rPr>
                <w:rFonts w:ascii="Arial" w:eastAsia="Arial" w:hAnsi="Arial" w:cs="Arial"/>
                <w:sz w:val="20"/>
                <w:szCs w:val="20"/>
              </w:rPr>
              <w:t>lated to the monitoring and reporting of those affected due to TY Odette.</w:t>
            </w:r>
          </w:p>
          <w:p w:rsidR="0046310B" w:rsidRDefault="008418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46310B" w:rsidRDefault="008418C3">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w:t>
            </w:r>
            <w:r>
              <w:rPr>
                <w:rFonts w:ascii="Arial" w:eastAsia="Arial" w:hAnsi="Arial" w:cs="Arial"/>
                <w:sz w:val="20"/>
                <w:szCs w:val="20"/>
              </w:rPr>
              <w:t>s in the Regional warehouse.</w:t>
            </w:r>
          </w:p>
        </w:tc>
      </w:tr>
    </w:tbl>
    <w:p w:rsidR="0046310B" w:rsidRDefault="0046310B">
      <w:pPr>
        <w:spacing w:after="0" w:line="240" w:lineRule="auto"/>
        <w:ind w:right="57"/>
        <w:rPr>
          <w:rFonts w:ascii="Arial" w:eastAsia="Arial" w:hAnsi="Arial" w:cs="Arial"/>
          <w:b/>
          <w:sz w:val="20"/>
          <w:szCs w:val="20"/>
        </w:rPr>
      </w:pPr>
    </w:p>
    <w:p w:rsidR="0046310B" w:rsidRDefault="008418C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9"/>
        <w:tblW w:w="8909" w:type="dxa"/>
        <w:tblInd w:w="805" w:type="dxa"/>
        <w:tblLayout w:type="fixed"/>
        <w:tblLook w:val="0400" w:firstRow="0" w:lastRow="0" w:firstColumn="0" w:lastColumn="0" w:noHBand="0" w:noVBand="1"/>
      </w:tblPr>
      <w:tblGrid>
        <w:gridCol w:w="2065"/>
        <w:gridCol w:w="6844"/>
      </w:tblGrid>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RDRRMC Special Meeting on TY Odette Disaster Response and Recovery Operations.</w:t>
            </w:r>
          </w:p>
        </w:tc>
      </w:tr>
      <w:tr w:rsidR="0046310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6310B" w:rsidRDefault="008418C3">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39,838 beneficiaries were already provided with financial assistance through AICS amounting to a total of ₱199,190,000.00.</w:t>
            </w:r>
          </w:p>
          <w:p w:rsidR="0046310B" w:rsidRDefault="008418C3">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consultation meeting with LSWDOs in Surigao del Norte and Dinagat Islands to discuss the FO’s disaster operations for TY Odette.</w:t>
            </w:r>
          </w:p>
          <w:p w:rsidR="0046310B" w:rsidRDefault="008418C3">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meeting with the Data Management Team to check on the status of LGUs’ rea</w:t>
            </w:r>
            <w:r>
              <w:rPr>
                <w:rFonts w:ascii="Arial" w:eastAsia="Arial" w:hAnsi="Arial" w:cs="Arial"/>
                <w:sz w:val="20"/>
                <w:szCs w:val="20"/>
              </w:rPr>
              <w:t>diness in the encoding of family profiles.</w:t>
            </w:r>
          </w:p>
        </w:tc>
      </w:tr>
    </w:tbl>
    <w:p w:rsidR="0046310B" w:rsidRDefault="0046310B">
      <w:pPr>
        <w:rPr>
          <w:rFonts w:ascii="Arial" w:eastAsia="Arial" w:hAnsi="Arial" w:cs="Arial"/>
          <w:b/>
          <w:sz w:val="24"/>
          <w:szCs w:val="24"/>
        </w:rPr>
      </w:pPr>
    </w:p>
    <w:p w:rsidR="0046310B" w:rsidRDefault="0046310B">
      <w:pPr>
        <w:rPr>
          <w:rFonts w:ascii="Arial" w:eastAsia="Arial" w:hAnsi="Arial" w:cs="Arial"/>
          <w:b/>
          <w:sz w:val="24"/>
          <w:szCs w:val="24"/>
        </w:rPr>
      </w:pPr>
    </w:p>
    <w:p w:rsidR="0046310B" w:rsidRDefault="0046310B">
      <w:pPr>
        <w:rPr>
          <w:rFonts w:ascii="Arial" w:eastAsia="Arial" w:hAnsi="Arial" w:cs="Arial"/>
          <w:b/>
          <w:sz w:val="24"/>
          <w:szCs w:val="24"/>
        </w:rPr>
      </w:pPr>
    </w:p>
    <w:p w:rsidR="007B7594" w:rsidRDefault="007B7594">
      <w:pPr>
        <w:rPr>
          <w:rFonts w:ascii="Arial" w:eastAsia="Arial" w:hAnsi="Arial" w:cs="Arial"/>
          <w:b/>
          <w:sz w:val="24"/>
          <w:szCs w:val="24"/>
        </w:rPr>
      </w:pPr>
    </w:p>
    <w:p w:rsidR="007B7594" w:rsidRDefault="007B7594">
      <w:pPr>
        <w:rPr>
          <w:rFonts w:ascii="Arial" w:eastAsia="Arial" w:hAnsi="Arial" w:cs="Arial"/>
          <w:b/>
          <w:sz w:val="24"/>
          <w:szCs w:val="24"/>
        </w:rPr>
      </w:pPr>
    </w:p>
    <w:p w:rsidR="007B7594" w:rsidRDefault="007B7594">
      <w:pPr>
        <w:rPr>
          <w:rFonts w:ascii="Arial" w:eastAsia="Arial" w:hAnsi="Arial" w:cs="Arial"/>
          <w:b/>
          <w:sz w:val="24"/>
          <w:szCs w:val="24"/>
        </w:rPr>
      </w:pPr>
    </w:p>
    <w:p w:rsidR="007B7594" w:rsidRDefault="007B7594">
      <w:pPr>
        <w:rPr>
          <w:rFonts w:ascii="Arial" w:eastAsia="Arial" w:hAnsi="Arial" w:cs="Arial"/>
          <w:b/>
          <w:sz w:val="24"/>
          <w:szCs w:val="24"/>
        </w:rPr>
      </w:pPr>
    </w:p>
    <w:p w:rsidR="007B7594" w:rsidRDefault="007B7594">
      <w:pPr>
        <w:rPr>
          <w:rFonts w:ascii="Arial" w:eastAsia="Arial" w:hAnsi="Arial" w:cs="Arial"/>
          <w:b/>
          <w:sz w:val="24"/>
          <w:szCs w:val="24"/>
        </w:rPr>
      </w:pPr>
      <w:bookmarkStart w:id="7" w:name="_GoBack"/>
      <w:bookmarkEnd w:id="7"/>
    </w:p>
    <w:p w:rsidR="0046310B" w:rsidRDefault="008418C3">
      <w:pPr>
        <w:numPr>
          <w:ilvl w:val="0"/>
          <w:numId w:val="3"/>
        </w:numPr>
        <w:spacing w:after="0" w:line="240" w:lineRule="auto"/>
        <w:ind w:left="450"/>
        <w:jc w:val="both"/>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46310B" w:rsidRDefault="0046310B">
      <w:pPr>
        <w:tabs>
          <w:tab w:val="left" w:pos="3612"/>
          <w:tab w:val="center" w:pos="4873"/>
        </w:tabs>
        <w:spacing w:after="0" w:line="240" w:lineRule="auto"/>
        <w:ind w:hanging="360"/>
        <w:rPr>
          <w:rFonts w:ascii="Arial" w:eastAsia="Arial" w:hAnsi="Arial" w:cs="Arial"/>
          <w:b/>
        </w:rPr>
      </w:pPr>
    </w:p>
    <w:p w:rsidR="0046310B" w:rsidRDefault="008418C3">
      <w:pPr>
        <w:tabs>
          <w:tab w:val="left" w:pos="3612"/>
          <w:tab w:val="center" w:pos="4873"/>
        </w:tabs>
        <w:spacing w:after="0" w:line="240" w:lineRule="auto"/>
        <w:ind w:hanging="360"/>
        <w:jc w:val="center"/>
        <w:rPr>
          <w:rFonts w:ascii="Arial" w:eastAsia="Arial" w:hAnsi="Arial" w:cs="Arial"/>
          <w:b/>
        </w:rPr>
      </w:pPr>
      <w:r>
        <w:rPr>
          <w:rFonts w:ascii="Arial" w:eastAsia="Arial" w:hAnsi="Arial" w:cs="Arial"/>
          <w:b/>
          <w:noProof/>
        </w:rPr>
        <w:drawing>
          <wp:inline distT="114300" distB="114300" distL="114300" distR="114300">
            <wp:extent cx="5029200" cy="3761842"/>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029200" cy="3761842"/>
                    </a:xfrm>
                    <a:prstGeom prst="rect">
                      <a:avLst/>
                    </a:prstGeom>
                    <a:ln/>
                  </pic:spPr>
                </pic:pic>
              </a:graphicData>
            </a:graphic>
          </wp:inline>
        </w:drawing>
      </w:r>
    </w:p>
    <w:p w:rsidR="0046310B" w:rsidRDefault="0046310B">
      <w:pPr>
        <w:tabs>
          <w:tab w:val="left" w:pos="3612"/>
          <w:tab w:val="center" w:pos="4873"/>
        </w:tabs>
        <w:spacing w:after="0" w:line="240" w:lineRule="auto"/>
        <w:ind w:hanging="360"/>
        <w:jc w:val="center"/>
        <w:rPr>
          <w:rFonts w:ascii="Arial" w:eastAsia="Arial" w:hAnsi="Arial" w:cs="Arial"/>
          <w:b/>
        </w:rPr>
      </w:pPr>
    </w:p>
    <w:p w:rsidR="0046310B" w:rsidRDefault="0046310B">
      <w:pPr>
        <w:tabs>
          <w:tab w:val="left" w:pos="3612"/>
          <w:tab w:val="center" w:pos="4873"/>
        </w:tabs>
        <w:spacing w:after="0" w:line="240" w:lineRule="auto"/>
        <w:ind w:hanging="360"/>
        <w:rPr>
          <w:rFonts w:ascii="Arial" w:eastAsia="Arial" w:hAnsi="Arial" w:cs="Arial"/>
          <w:i/>
          <w:sz w:val="20"/>
          <w:szCs w:val="20"/>
        </w:rPr>
      </w:pPr>
    </w:p>
    <w:p w:rsidR="0046310B" w:rsidRDefault="008418C3">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46310B" w:rsidRDefault="008418C3">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46310B" w:rsidRDefault="0046310B">
      <w:pPr>
        <w:spacing w:after="0" w:line="240" w:lineRule="auto"/>
        <w:rPr>
          <w:rFonts w:ascii="Arial" w:eastAsia="Arial" w:hAnsi="Arial" w:cs="Arial"/>
          <w:b/>
          <w:color w:val="002060"/>
          <w:sz w:val="24"/>
          <w:szCs w:val="24"/>
        </w:rPr>
      </w:pPr>
    </w:p>
    <w:tbl>
      <w:tblPr>
        <w:tblStyle w:val="afffffffa"/>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46310B">
        <w:trPr>
          <w:trHeight w:val="1980"/>
        </w:trPr>
        <w:tc>
          <w:tcPr>
            <w:tcW w:w="4830" w:type="dxa"/>
          </w:tcPr>
          <w:p w:rsidR="0046310B" w:rsidRDefault="008418C3">
            <w:pPr>
              <w:jc w:val="both"/>
              <w:rPr>
                <w:rFonts w:ascii="Arial" w:eastAsia="Arial" w:hAnsi="Arial" w:cs="Arial"/>
                <w:sz w:val="24"/>
                <w:szCs w:val="24"/>
              </w:rPr>
            </w:pPr>
            <w:r>
              <w:rPr>
                <w:rFonts w:ascii="Arial" w:eastAsia="Arial" w:hAnsi="Arial" w:cs="Arial"/>
                <w:sz w:val="24"/>
                <w:szCs w:val="24"/>
              </w:rPr>
              <w:t>Prepared by:</w:t>
            </w:r>
          </w:p>
          <w:p w:rsidR="0046310B" w:rsidRDefault="0046310B">
            <w:pPr>
              <w:jc w:val="both"/>
              <w:rPr>
                <w:rFonts w:ascii="Arial" w:eastAsia="Arial" w:hAnsi="Arial" w:cs="Arial"/>
                <w:b/>
                <w:sz w:val="24"/>
                <w:szCs w:val="24"/>
              </w:rPr>
            </w:pPr>
          </w:p>
          <w:p w:rsidR="0046310B" w:rsidRDefault="008418C3">
            <w:pPr>
              <w:jc w:val="both"/>
              <w:rPr>
                <w:rFonts w:ascii="Arial" w:eastAsia="Arial" w:hAnsi="Arial" w:cs="Arial"/>
                <w:b/>
                <w:sz w:val="24"/>
                <w:szCs w:val="24"/>
              </w:rPr>
            </w:pPr>
            <w:r>
              <w:rPr>
                <w:rFonts w:ascii="Arial" w:eastAsia="Arial" w:hAnsi="Arial" w:cs="Arial"/>
                <w:b/>
                <w:sz w:val="24"/>
                <w:szCs w:val="24"/>
              </w:rPr>
              <w:t>MARIE JOYCE G. RAFANAN</w:t>
            </w:r>
          </w:p>
          <w:p w:rsidR="0046310B" w:rsidRDefault="008418C3">
            <w:pPr>
              <w:rPr>
                <w:rFonts w:ascii="Arial" w:eastAsia="Arial" w:hAnsi="Arial" w:cs="Arial"/>
                <w:b/>
                <w:sz w:val="24"/>
                <w:szCs w:val="24"/>
              </w:rPr>
            </w:pPr>
            <w:r>
              <w:rPr>
                <w:rFonts w:ascii="Arial" w:eastAsia="Arial" w:hAnsi="Arial" w:cs="Arial"/>
                <w:b/>
                <w:sz w:val="24"/>
                <w:szCs w:val="24"/>
              </w:rPr>
              <w:t>PHIL JOBERT A. ZALDIVAR</w:t>
            </w:r>
          </w:p>
          <w:p w:rsidR="0046310B" w:rsidRDefault="008418C3">
            <w:pPr>
              <w:jc w:val="both"/>
              <w:rPr>
                <w:rFonts w:ascii="Arial" w:eastAsia="Arial" w:hAnsi="Arial" w:cs="Arial"/>
                <w:b/>
                <w:sz w:val="24"/>
                <w:szCs w:val="24"/>
              </w:rPr>
            </w:pPr>
            <w:r>
              <w:rPr>
                <w:rFonts w:ascii="Arial" w:eastAsia="Arial" w:hAnsi="Arial" w:cs="Arial"/>
                <w:b/>
                <w:sz w:val="24"/>
                <w:szCs w:val="24"/>
              </w:rPr>
              <w:t>JAN ERWIN ANDREW I. ONTANILLAS</w:t>
            </w:r>
          </w:p>
          <w:p w:rsidR="0046310B" w:rsidRDefault="0046310B">
            <w:pPr>
              <w:jc w:val="both"/>
              <w:rPr>
                <w:rFonts w:ascii="Arial" w:eastAsia="Arial" w:hAnsi="Arial" w:cs="Arial"/>
                <w:b/>
                <w:sz w:val="24"/>
                <w:szCs w:val="24"/>
              </w:rPr>
            </w:pPr>
          </w:p>
          <w:p w:rsidR="0046310B" w:rsidRDefault="0046310B">
            <w:pPr>
              <w:jc w:val="both"/>
              <w:rPr>
                <w:rFonts w:ascii="Arial" w:eastAsia="Arial" w:hAnsi="Arial" w:cs="Arial"/>
                <w:b/>
                <w:sz w:val="24"/>
                <w:szCs w:val="24"/>
              </w:rPr>
            </w:pPr>
          </w:p>
          <w:p w:rsidR="0046310B" w:rsidRDefault="0046310B">
            <w:pPr>
              <w:jc w:val="both"/>
              <w:rPr>
                <w:rFonts w:ascii="Arial" w:eastAsia="Arial" w:hAnsi="Arial" w:cs="Arial"/>
                <w:b/>
                <w:sz w:val="24"/>
                <w:szCs w:val="24"/>
              </w:rPr>
            </w:pPr>
          </w:p>
          <w:p w:rsidR="0046310B" w:rsidRDefault="0046310B">
            <w:pPr>
              <w:jc w:val="both"/>
              <w:rPr>
                <w:rFonts w:ascii="Arial" w:eastAsia="Arial" w:hAnsi="Arial" w:cs="Arial"/>
                <w:b/>
                <w:sz w:val="24"/>
                <w:szCs w:val="24"/>
              </w:rPr>
            </w:pPr>
          </w:p>
        </w:tc>
        <w:tc>
          <w:tcPr>
            <w:tcW w:w="4860" w:type="dxa"/>
          </w:tcPr>
          <w:p w:rsidR="0046310B" w:rsidRDefault="008418C3">
            <w:pPr>
              <w:jc w:val="both"/>
              <w:rPr>
                <w:rFonts w:ascii="Arial" w:eastAsia="Arial" w:hAnsi="Arial" w:cs="Arial"/>
                <w:sz w:val="24"/>
                <w:szCs w:val="24"/>
              </w:rPr>
            </w:pPr>
            <w:r>
              <w:rPr>
                <w:rFonts w:ascii="Arial" w:eastAsia="Arial" w:hAnsi="Arial" w:cs="Arial"/>
                <w:sz w:val="24"/>
                <w:szCs w:val="24"/>
              </w:rPr>
              <w:t>Released by:</w:t>
            </w:r>
          </w:p>
          <w:p w:rsidR="0046310B" w:rsidRDefault="0046310B">
            <w:pPr>
              <w:jc w:val="both"/>
              <w:rPr>
                <w:rFonts w:ascii="Arial" w:eastAsia="Arial" w:hAnsi="Arial" w:cs="Arial"/>
                <w:sz w:val="24"/>
                <w:szCs w:val="24"/>
              </w:rPr>
            </w:pPr>
          </w:p>
          <w:p w:rsidR="0046310B" w:rsidRDefault="008418C3">
            <w:pPr>
              <w:jc w:val="both"/>
              <w:rPr>
                <w:rFonts w:ascii="Arial" w:eastAsia="Arial" w:hAnsi="Arial" w:cs="Arial"/>
                <w:b/>
                <w:sz w:val="24"/>
                <w:szCs w:val="24"/>
              </w:rPr>
            </w:pPr>
            <w:bookmarkStart w:id="8" w:name="_tyjcwt" w:colFirst="0" w:colLast="0"/>
            <w:bookmarkEnd w:id="8"/>
            <w:r>
              <w:rPr>
                <w:rFonts w:ascii="Arial" w:eastAsia="Arial" w:hAnsi="Arial" w:cs="Arial"/>
                <w:b/>
                <w:sz w:val="24"/>
                <w:szCs w:val="24"/>
              </w:rPr>
              <w:t>LESLIE R. JAWILI</w:t>
            </w:r>
          </w:p>
        </w:tc>
      </w:tr>
    </w:tbl>
    <w:p w:rsidR="0046310B" w:rsidRDefault="0046310B">
      <w:pPr>
        <w:spacing w:after="0" w:line="240" w:lineRule="auto"/>
        <w:jc w:val="both"/>
        <w:rPr>
          <w:rFonts w:ascii="Arial" w:eastAsia="Arial" w:hAnsi="Arial" w:cs="Arial"/>
          <w:b/>
        </w:rPr>
      </w:pPr>
    </w:p>
    <w:sectPr w:rsidR="0046310B">
      <w:headerReference w:type="default" r:id="rId10"/>
      <w:footerReference w:type="default" r:id="rId11"/>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8C3" w:rsidRDefault="008418C3">
      <w:pPr>
        <w:spacing w:after="0" w:line="240" w:lineRule="auto"/>
      </w:pPr>
      <w:r>
        <w:separator/>
      </w:r>
    </w:p>
  </w:endnote>
  <w:endnote w:type="continuationSeparator" w:id="0">
    <w:p w:rsidR="008418C3" w:rsidRDefault="00841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B" w:rsidRDefault="0046310B">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46310B" w:rsidRDefault="008418C3">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#82 on Typhoon ODETTE as of 13 February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7B7594">
      <w:rPr>
        <w:b/>
        <w:color w:val="000000"/>
        <w:sz w:val="16"/>
        <w:szCs w:val="16"/>
      </w:rPr>
      <w:fldChar w:fldCharType="separate"/>
    </w:r>
    <w:r w:rsidR="007B7594">
      <w:rPr>
        <w:b/>
        <w:noProof/>
        <w:color w:val="000000"/>
        <w:sz w:val="16"/>
        <w:szCs w:val="16"/>
      </w:rPr>
      <w:t>65</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7B7594">
      <w:rPr>
        <w:b/>
        <w:color w:val="000000"/>
        <w:sz w:val="16"/>
        <w:szCs w:val="16"/>
      </w:rPr>
      <w:fldChar w:fldCharType="separate"/>
    </w:r>
    <w:r w:rsidR="007B7594">
      <w:rPr>
        <w:b/>
        <w:noProof/>
        <w:color w:val="000000"/>
        <w:sz w:val="16"/>
        <w:szCs w:val="16"/>
      </w:rPr>
      <w:t>68</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8C3" w:rsidRDefault="008418C3">
      <w:pPr>
        <w:spacing w:after="0" w:line="240" w:lineRule="auto"/>
      </w:pPr>
      <w:r>
        <w:separator/>
      </w:r>
    </w:p>
  </w:footnote>
  <w:footnote w:type="continuationSeparator" w:id="0">
    <w:p w:rsidR="008418C3" w:rsidRDefault="00841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B" w:rsidRDefault="008418C3">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46310B" w:rsidRDefault="008418C3">
    <w:pPr>
      <w:tabs>
        <w:tab w:val="center" w:pos="4680"/>
        <w:tab w:val="right" w:pos="9360"/>
      </w:tabs>
      <w:spacing w:after="0" w:line="240" w:lineRule="auto"/>
    </w:pPr>
    <w:r>
      <w:rPr>
        <w:noProof/>
      </w:rPr>
      <w:drawing>
        <wp:inline distT="0" distB="0" distL="0" distR="0">
          <wp:extent cx="2279039" cy="65522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46310B" w:rsidRDefault="0046310B">
    <w:pPr>
      <w:pBdr>
        <w:bottom w:val="single" w:sz="6" w:space="1" w:color="000000"/>
      </w:pBdr>
      <w:tabs>
        <w:tab w:val="center" w:pos="4680"/>
        <w:tab w:val="right" w:pos="9360"/>
      </w:tabs>
      <w:spacing w:after="0" w:line="240" w:lineRule="auto"/>
      <w:jc w:val="right"/>
    </w:pPr>
  </w:p>
  <w:p w:rsidR="0046310B" w:rsidRDefault="0046310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73E6"/>
    <w:multiLevelType w:val="multilevel"/>
    <w:tmpl w:val="2E1EC3EC"/>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D4123C"/>
    <w:multiLevelType w:val="multilevel"/>
    <w:tmpl w:val="7B18DCE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3569CF"/>
    <w:multiLevelType w:val="multilevel"/>
    <w:tmpl w:val="DE6ED9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C205FB"/>
    <w:multiLevelType w:val="multilevel"/>
    <w:tmpl w:val="4E265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0F13D1"/>
    <w:multiLevelType w:val="multilevel"/>
    <w:tmpl w:val="D278B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E422EA"/>
    <w:multiLevelType w:val="multilevel"/>
    <w:tmpl w:val="5C5816D8"/>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9C26771"/>
    <w:multiLevelType w:val="multilevel"/>
    <w:tmpl w:val="6D78F15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725099"/>
    <w:multiLevelType w:val="multilevel"/>
    <w:tmpl w:val="95963D8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29F13BE0"/>
    <w:multiLevelType w:val="multilevel"/>
    <w:tmpl w:val="86FE3EE4"/>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 w15:restartNumberingAfterBreak="0">
    <w:nsid w:val="2D9F7835"/>
    <w:multiLevelType w:val="multilevel"/>
    <w:tmpl w:val="B9B63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355448"/>
    <w:multiLevelType w:val="multilevel"/>
    <w:tmpl w:val="38B2804E"/>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9C86446"/>
    <w:multiLevelType w:val="multilevel"/>
    <w:tmpl w:val="2960A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8031F8"/>
    <w:multiLevelType w:val="multilevel"/>
    <w:tmpl w:val="83F6E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0C4810"/>
    <w:multiLevelType w:val="multilevel"/>
    <w:tmpl w:val="BFB401DE"/>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C2D6E16"/>
    <w:multiLevelType w:val="multilevel"/>
    <w:tmpl w:val="17C8BC9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DAC64F4"/>
    <w:multiLevelType w:val="multilevel"/>
    <w:tmpl w:val="5D922BA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1E14A18"/>
    <w:multiLevelType w:val="multilevel"/>
    <w:tmpl w:val="8E283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2702FE0"/>
    <w:multiLevelType w:val="multilevel"/>
    <w:tmpl w:val="B19ADF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3EF1B88"/>
    <w:multiLevelType w:val="multilevel"/>
    <w:tmpl w:val="DFB22A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57E63BC"/>
    <w:multiLevelType w:val="multilevel"/>
    <w:tmpl w:val="D150632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8EF6CED"/>
    <w:multiLevelType w:val="multilevel"/>
    <w:tmpl w:val="1564E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1A504B"/>
    <w:multiLevelType w:val="multilevel"/>
    <w:tmpl w:val="2EDE72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123C9F"/>
    <w:multiLevelType w:val="multilevel"/>
    <w:tmpl w:val="CBAAD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7F5646"/>
    <w:multiLevelType w:val="multilevel"/>
    <w:tmpl w:val="FB582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4868CF"/>
    <w:multiLevelType w:val="multilevel"/>
    <w:tmpl w:val="4CBE890A"/>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5" w15:restartNumberingAfterBreak="0">
    <w:nsid w:val="77913C4E"/>
    <w:multiLevelType w:val="multilevel"/>
    <w:tmpl w:val="5D26CC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9835A34"/>
    <w:multiLevelType w:val="multilevel"/>
    <w:tmpl w:val="AFDAAD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FD0323C"/>
    <w:multiLevelType w:val="multilevel"/>
    <w:tmpl w:val="B60C9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9"/>
  </w:num>
  <w:num w:numId="3">
    <w:abstractNumId w:val="5"/>
  </w:num>
  <w:num w:numId="4">
    <w:abstractNumId w:val="18"/>
  </w:num>
  <w:num w:numId="5">
    <w:abstractNumId w:val="19"/>
  </w:num>
  <w:num w:numId="6">
    <w:abstractNumId w:val="11"/>
  </w:num>
  <w:num w:numId="7">
    <w:abstractNumId w:val="0"/>
  </w:num>
  <w:num w:numId="8">
    <w:abstractNumId w:val="15"/>
  </w:num>
  <w:num w:numId="9">
    <w:abstractNumId w:val="7"/>
  </w:num>
  <w:num w:numId="10">
    <w:abstractNumId w:val="23"/>
  </w:num>
  <w:num w:numId="11">
    <w:abstractNumId w:val="8"/>
  </w:num>
  <w:num w:numId="12">
    <w:abstractNumId w:val="1"/>
  </w:num>
  <w:num w:numId="13">
    <w:abstractNumId w:val="4"/>
  </w:num>
  <w:num w:numId="14">
    <w:abstractNumId w:val="22"/>
  </w:num>
  <w:num w:numId="15">
    <w:abstractNumId w:val="3"/>
  </w:num>
  <w:num w:numId="16">
    <w:abstractNumId w:val="21"/>
  </w:num>
  <w:num w:numId="17">
    <w:abstractNumId w:val="13"/>
  </w:num>
  <w:num w:numId="18">
    <w:abstractNumId w:val="24"/>
  </w:num>
  <w:num w:numId="19">
    <w:abstractNumId w:val="17"/>
  </w:num>
  <w:num w:numId="20">
    <w:abstractNumId w:val="27"/>
  </w:num>
  <w:num w:numId="21">
    <w:abstractNumId w:val="2"/>
  </w:num>
  <w:num w:numId="22">
    <w:abstractNumId w:val="20"/>
  </w:num>
  <w:num w:numId="23">
    <w:abstractNumId w:val="25"/>
  </w:num>
  <w:num w:numId="24">
    <w:abstractNumId w:val="12"/>
  </w:num>
  <w:num w:numId="25">
    <w:abstractNumId w:val="16"/>
  </w:num>
  <w:num w:numId="26">
    <w:abstractNumId w:val="26"/>
  </w:num>
  <w:num w:numId="27">
    <w:abstractNumId w:val="1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10B"/>
    <w:rsid w:val="0046310B"/>
    <w:rsid w:val="007B7594"/>
    <w:rsid w:val="008418C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066D2"/>
  <w15:docId w15:val="{788EEF5C-EBCF-41A1-8E5F-E36DBAB6A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pPr>
      <w:spacing w:after="0" w:line="240" w:lineRule="auto"/>
    </w:pPr>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15715</Words>
  <Characters>89582</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2022-02-13T08:43:00Z</dcterms:created>
  <dcterms:modified xsi:type="dcterms:W3CDTF">2022-02-13T08:43:00Z</dcterms:modified>
</cp:coreProperties>
</file>