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33ekhmrkt69u" w:id="0"/>
      <w:bookmarkEnd w:id="0"/>
      <w:r w:rsidDel="00000000" w:rsidR="00000000" w:rsidRPr="00000000">
        <w:rPr>
          <w:rtl w:val="0"/>
        </w:rPr>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1"/>
      <w:bookmarkEnd w:id="1"/>
      <w:r w:rsidDel="00000000" w:rsidR="00000000" w:rsidRPr="00000000">
        <w:rPr>
          <w:rFonts w:ascii="Arial" w:cs="Arial" w:eastAsia="Arial" w:hAnsi="Arial"/>
          <w:b w:val="1"/>
          <w:sz w:val="32"/>
          <w:szCs w:val="32"/>
          <w:rtl w:val="0"/>
        </w:rPr>
        <w:t xml:space="preserve">DSWD DROMIC Report #83 on Typhoon “ODETTE”</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2"/>
      <w:bookmarkEnd w:id="2"/>
      <w:r w:rsidDel="00000000" w:rsidR="00000000" w:rsidRPr="00000000">
        <w:rPr>
          <w:rFonts w:ascii="Arial" w:cs="Arial" w:eastAsia="Arial" w:hAnsi="Arial"/>
          <w:sz w:val="24"/>
          <w:szCs w:val="24"/>
          <w:rtl w:val="0"/>
        </w:rPr>
        <w:t xml:space="preserve"> as of 14 February 2022, 6PM</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5">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3,023,553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11,003,489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10,131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3">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10,131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3,023,553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jc w:val="center"/>
              <w:rPr/>
            </w:pPr>
            <w:r w:rsidDel="00000000" w:rsidR="00000000" w:rsidRPr="00000000">
              <w:rPr>
                <w:rFonts w:ascii="Arial" w:cs="Arial" w:eastAsia="Arial" w:hAnsi="Arial"/>
                <w:b w:val="1"/>
                <w:sz w:val="20"/>
                <w:szCs w:val="20"/>
                <w:rtl w:val="0"/>
              </w:rPr>
              <w:t xml:space="preserve">11,003,489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718,004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jc w:val="right"/>
              <w:rPr/>
            </w:pPr>
            <w:r w:rsidDel="00000000" w:rsidR="00000000" w:rsidRPr="00000000">
              <w:rPr>
                <w:rFonts w:ascii="Arial" w:cs="Arial" w:eastAsia="Arial" w:hAnsi="Arial"/>
                <w:b w:val="1"/>
                <w:sz w:val="20"/>
                <w:szCs w:val="20"/>
                <w:rtl w:val="0"/>
              </w:rPr>
              <w:t xml:space="preserve">2,809,990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jc w:val="right"/>
              <w:rPr/>
            </w:pPr>
            <w:r w:rsidDel="00000000" w:rsidR="00000000" w:rsidRPr="00000000">
              <w:rPr>
                <w:rFonts w:ascii="Arial" w:cs="Arial" w:eastAsia="Arial" w:hAnsi="Arial"/>
                <w:b w:val="1"/>
                <w:sz w:val="20"/>
                <w:szCs w:val="20"/>
                <w:rtl w:val="0"/>
              </w:rPr>
              <w:t xml:space="preserve">73,033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67,867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jc w:val="right"/>
              <w:rPr/>
            </w:pPr>
            <w:r w:rsidDel="00000000" w:rsidR="00000000" w:rsidRPr="00000000">
              <w:rPr>
                <w:rFonts w:ascii="Arial" w:cs="Arial" w:eastAsia="Arial" w:hAnsi="Arial"/>
                <w:b w:val="1"/>
                <w:sz w:val="20"/>
                <w:szCs w:val="20"/>
                <w:rtl w:val="0"/>
              </w:rPr>
              <w:t xml:space="preserve">238,960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175,941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B">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C">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388,500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jc w:val="right"/>
              <w:rPr/>
            </w:pPr>
            <w:r w:rsidDel="00000000" w:rsidR="00000000" w:rsidRPr="00000000">
              <w:rPr>
                <w:rFonts w:ascii="Arial" w:cs="Arial" w:eastAsia="Arial" w:hAnsi="Arial"/>
                <w:b w:val="1"/>
                <w:sz w:val="20"/>
                <w:szCs w:val="20"/>
                <w:rtl w:val="0"/>
              </w:rPr>
              <w:t xml:space="preserve">1,548,154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2,963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1,414,006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jc w:val="right"/>
              <w:rPr/>
            </w:pPr>
            <w:r w:rsidDel="00000000" w:rsidR="00000000" w:rsidRPr="00000000">
              <w:rPr>
                <w:rFonts w:ascii="Arial" w:cs="Arial" w:eastAsia="Arial" w:hAnsi="Arial"/>
                <w:b w:val="1"/>
                <w:sz w:val="20"/>
                <w:szCs w:val="20"/>
                <w:rtl w:val="0"/>
              </w:rPr>
              <w:t xml:space="preserve">4,834,446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387,161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jc w:val="right"/>
              <w:rPr/>
            </w:pPr>
            <w:r w:rsidDel="00000000" w:rsidR="00000000" w:rsidRPr="00000000">
              <w:rPr>
                <w:rFonts w:ascii="Arial" w:cs="Arial" w:eastAsia="Arial" w:hAnsi="Arial"/>
                <w:b w:val="1"/>
                <w:sz w:val="20"/>
                <w:szCs w:val="20"/>
                <w:rtl w:val="0"/>
              </w:rPr>
              <w:t xml:space="preserve">1,392,398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jc w:val="right"/>
              <w:rPr/>
            </w:pPr>
            <w:r w:rsidDel="00000000" w:rsidR="00000000" w:rsidRPr="00000000">
              <w:rPr>
                <w:rFonts w:ascii="Arial" w:cs="Arial" w:eastAsia="Arial" w:hAnsi="Arial"/>
                <w:i w:val="1"/>
                <w:sz w:val="20"/>
                <w:szCs w:val="20"/>
                <w:rtl w:val="0"/>
              </w:rPr>
              <w:t xml:space="preserve">13,076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jc w:val="right"/>
              <w:rPr/>
            </w:pPr>
            <w:r w:rsidDel="00000000" w:rsidR="00000000" w:rsidRPr="00000000">
              <w:rPr>
                <w:rFonts w:ascii="Arial" w:cs="Arial" w:eastAsia="Arial" w:hAnsi="Arial"/>
                <w:i w:val="1"/>
                <w:sz w:val="20"/>
                <w:szCs w:val="20"/>
                <w:rtl w:val="0"/>
              </w:rPr>
              <w:t xml:space="preserve">14,789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9,153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jc w:val="right"/>
              <w:rPr/>
            </w:pPr>
            <w:r w:rsidDel="00000000" w:rsidR="00000000" w:rsidRPr="00000000">
              <w:rPr>
                <w:rFonts w:ascii="Arial" w:cs="Arial" w:eastAsia="Arial" w:hAnsi="Arial"/>
                <w:i w:val="1"/>
                <w:sz w:val="20"/>
                <w:szCs w:val="20"/>
                <w:rtl w:val="0"/>
              </w:rPr>
              <w:t xml:space="preserve">33,802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5">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jc w:val="right"/>
              <w:rPr/>
            </w:pPr>
            <w:r w:rsidDel="00000000" w:rsidR="00000000" w:rsidRPr="00000000">
              <w:rPr>
                <w:rFonts w:ascii="Arial" w:cs="Arial" w:eastAsia="Arial" w:hAnsi="Arial"/>
                <w:i w:val="1"/>
                <w:sz w:val="20"/>
                <w:szCs w:val="20"/>
                <w:rtl w:val="0"/>
              </w:rPr>
              <w:t xml:space="preserve">46,506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830,789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jc w:val="right"/>
              <w:rPr/>
            </w:pPr>
            <w:r w:rsidDel="00000000" w:rsidR="00000000" w:rsidRPr="00000000">
              <w:rPr>
                <w:rFonts w:ascii="Arial" w:cs="Arial" w:eastAsia="Arial" w:hAnsi="Arial"/>
                <w:b w:val="1"/>
                <w:sz w:val="20"/>
                <w:szCs w:val="20"/>
                <w:rtl w:val="0"/>
              </w:rPr>
              <w:t xml:space="preserve">2,707,843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jc w:val="right"/>
              <w:rPr/>
            </w:pPr>
            <w:r w:rsidDel="00000000" w:rsidR="00000000" w:rsidRPr="00000000">
              <w:rPr>
                <w:rFonts w:ascii="Arial" w:cs="Arial" w:eastAsia="Arial" w:hAnsi="Arial"/>
                <w:i w:val="1"/>
                <w:sz w:val="20"/>
                <w:szCs w:val="20"/>
                <w:rtl w:val="0"/>
              </w:rPr>
              <w:t xml:space="preserve">9,848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jc w:val="right"/>
              <w:rPr/>
            </w:pPr>
            <w:r w:rsidDel="00000000" w:rsidR="00000000" w:rsidRPr="00000000">
              <w:rPr>
                <w:rFonts w:ascii="Arial" w:cs="Arial" w:eastAsia="Arial" w:hAnsi="Arial"/>
                <w:i w:val="1"/>
                <w:sz w:val="20"/>
                <w:szCs w:val="20"/>
                <w:rtl w:val="0"/>
              </w:rPr>
              <w:t xml:space="preserve">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5,655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jc w:val="right"/>
              <w:rPr/>
            </w:pPr>
            <w:r w:rsidDel="00000000" w:rsidR="00000000" w:rsidRPr="00000000">
              <w:rPr>
                <w:rFonts w:ascii="Arial" w:cs="Arial" w:eastAsia="Arial" w:hAnsi="Arial"/>
                <w:i w:val="1"/>
                <w:sz w:val="20"/>
                <w:szCs w:val="20"/>
                <w:rtl w:val="0"/>
              </w:rPr>
              <w:t xml:space="preserve">21,427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jc w:val="right"/>
              <w:rPr/>
            </w:pPr>
            <w:r w:rsidDel="00000000" w:rsidR="00000000" w:rsidRPr="00000000">
              <w:rPr>
                <w:rFonts w:ascii="Arial" w:cs="Arial" w:eastAsia="Arial" w:hAnsi="Arial"/>
                <w:i w:val="1"/>
                <w:sz w:val="20"/>
                <w:szCs w:val="20"/>
                <w:rtl w:val="0"/>
              </w:rPr>
              <w:t xml:space="preserve">53,716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jc w:val="right"/>
              <w:rPr/>
            </w:pPr>
            <w:r w:rsidDel="00000000" w:rsidR="00000000" w:rsidRPr="00000000">
              <w:rPr>
                <w:rFonts w:ascii="Arial" w:cs="Arial" w:eastAsia="Arial" w:hAnsi="Arial"/>
                <w:i w:val="1"/>
                <w:sz w:val="20"/>
                <w:szCs w:val="20"/>
                <w:rtl w:val="0"/>
              </w:rPr>
              <w:t xml:space="preserve">38,991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jc w:val="right"/>
              <w:rPr/>
            </w:pPr>
            <w:r w:rsidDel="00000000" w:rsidR="00000000" w:rsidRPr="00000000">
              <w:rPr>
                <w:rFonts w:ascii="Arial" w:cs="Arial" w:eastAsia="Arial" w:hAnsi="Arial"/>
                <w:i w:val="1"/>
                <w:sz w:val="20"/>
                <w:szCs w:val="20"/>
                <w:rtl w:val="0"/>
              </w:rPr>
              <w:t xml:space="preserve">25,194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4,918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jc w:val="right"/>
              <w:rPr/>
            </w:pPr>
            <w:r w:rsidDel="00000000" w:rsidR="00000000" w:rsidRPr="00000000">
              <w:rPr>
                <w:rFonts w:ascii="Arial" w:cs="Arial" w:eastAsia="Arial" w:hAnsi="Arial"/>
                <w:b w:val="1"/>
                <w:sz w:val="20"/>
                <w:szCs w:val="20"/>
                <w:rtl w:val="0"/>
              </w:rPr>
              <w:t xml:space="preserve">18,130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jc w:val="right"/>
              <w:rPr/>
            </w:pPr>
            <w:r w:rsidDel="00000000" w:rsidR="00000000" w:rsidRPr="00000000">
              <w:rPr>
                <w:rFonts w:ascii="Arial" w:cs="Arial" w:eastAsia="Arial" w:hAnsi="Arial"/>
                <w:i w:val="1"/>
                <w:sz w:val="20"/>
                <w:szCs w:val="20"/>
                <w:rtl w:val="0"/>
              </w:rPr>
              <w:t xml:space="preserve">5,431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191,138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jc w:val="right"/>
              <w:rPr/>
            </w:pPr>
            <w:r w:rsidDel="00000000" w:rsidR="00000000" w:rsidRPr="00000000">
              <w:rPr>
                <w:rFonts w:ascii="Arial" w:cs="Arial" w:eastAsia="Arial" w:hAnsi="Arial"/>
                <w:b w:val="1"/>
                <w:sz w:val="20"/>
                <w:szCs w:val="20"/>
                <w:rtl w:val="0"/>
              </w:rPr>
              <w:t xml:space="preserve">716,075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44,496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53,556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47,004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1,297,382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b w:val="1"/>
                <w:sz w:val="20"/>
                <w:szCs w:val="20"/>
                <w:rtl w:val="0"/>
              </w:rPr>
              <w:t xml:space="preserve">462,154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43,028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b w:val="1"/>
                <w:sz w:val="20"/>
                <w:szCs w:val="20"/>
                <w:rtl w:val="0"/>
              </w:rPr>
              <w:t xml:space="preserve">159,953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18,890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b w:val="1"/>
                <w:sz w:val="20"/>
                <w:szCs w:val="20"/>
                <w:rtl w:val="0"/>
              </w:rPr>
              <w:t xml:space="preserve">17,654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28,165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388,501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b w:val="1"/>
                <w:sz w:val="20"/>
                <w:szCs w:val="20"/>
                <w:rtl w:val="0"/>
              </w:rPr>
              <w:t xml:space="preserve">1,491,644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38,417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b w:val="1"/>
                <w:sz w:val="20"/>
                <w:szCs w:val="20"/>
                <w:rtl w:val="0"/>
              </w:rPr>
              <w:t xml:space="preserve">148,896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176,098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jc w:val="right"/>
              <w:rPr/>
            </w:pPr>
            <w:r w:rsidDel="00000000" w:rsidR="00000000" w:rsidRPr="00000000">
              <w:rPr>
                <w:rFonts w:ascii="Arial" w:cs="Arial" w:eastAsia="Arial" w:hAnsi="Arial"/>
                <w:b w:val="1"/>
                <w:sz w:val="20"/>
                <w:szCs w:val="20"/>
                <w:rtl w:val="0"/>
              </w:rPr>
              <w:t xml:space="preserve">656,377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90,353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b w:val="1"/>
                <w:sz w:val="20"/>
                <w:szCs w:val="20"/>
                <w:rtl w:val="0"/>
              </w:rPr>
              <w:t xml:space="preserve">351,401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C">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and VIII after data validation on 14 February 2022, 2PM. Hence, changes in figures are based on the ongoing assessment and validation that are continuously being conducted.</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20,066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76,944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788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 X</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10,853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563,896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20,066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2,159,523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76,944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125,607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503,072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27,997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98,365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2,876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178,043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624,572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2,567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57,880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187,487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1,662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b w:val="1"/>
                <w:sz w:val="20"/>
                <w:szCs w:val="20"/>
                <w:rtl w:val="0"/>
              </w:rPr>
              <w:t xml:space="preserve">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b w:val="1"/>
                <w:sz w:val="20"/>
                <w:szCs w:val="20"/>
                <w:rtl w:val="0"/>
              </w:rPr>
              <w:t xml:space="preserve">108,110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b w:val="1"/>
                <w:sz w:val="20"/>
                <w:szCs w:val="20"/>
                <w:rtl w:val="0"/>
              </w:rPr>
              <w:t xml:space="preserve">391,734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6,237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8,097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9,137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3,689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b w:val="1"/>
                <w:sz w:val="20"/>
                <w:szCs w:val="20"/>
                <w:rtl w:val="0"/>
              </w:rPr>
              <w:t xml:space="preserve">2,220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b w:val="1"/>
                <w:sz w:val="20"/>
                <w:szCs w:val="20"/>
                <w:rtl w:val="0"/>
              </w:rPr>
              <w:t xml:space="preserve">8,281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9,833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37,070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b w:val="1"/>
                <w:sz w:val="20"/>
                <w:szCs w:val="20"/>
                <w:rtl w:val="0"/>
              </w:rPr>
              <w:t xml:space="preserve">583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37,193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b w:val="1"/>
                <w:sz w:val="20"/>
                <w:szCs w:val="20"/>
                <w:rtl w:val="0"/>
              </w:rPr>
              <w:t xml:space="preserve">354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b w:val="1"/>
                <w:sz w:val="20"/>
                <w:szCs w:val="20"/>
                <w:rtl w:val="0"/>
              </w:rPr>
              <w:t xml:space="preserve">28,980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28,950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115,442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2,069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137,253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11,851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531,163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44,494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1,422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11,325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183,245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42,729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52,729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7,873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14 February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17,159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0070c0"/>
          <w:sz w:val="24"/>
          <w:szCs w:val="24"/>
          <w:rtl w:val="0"/>
        </w:rPr>
        <w:t xml:space="preserve"> 55,841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17,159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1,671,382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55,841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206,694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815,973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37,918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36,713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153,630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C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b w:val="1"/>
                <w:sz w:val="20"/>
                <w:szCs w:val="20"/>
                <w:rtl w:val="0"/>
              </w:rPr>
              <w:t xml:space="preserve">140,456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b w:val="1"/>
                <w:sz w:val="20"/>
                <w:szCs w:val="20"/>
                <w:rtl w:val="0"/>
              </w:rPr>
              <w:t xml:space="preserve">556,440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b w:val="1"/>
                <w:sz w:val="20"/>
                <w:szCs w:val="20"/>
                <w:rtl w:val="0"/>
              </w:rPr>
              <w:t xml:space="preserve">182,327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b w:val="1"/>
                <w:sz w:val="20"/>
                <w:szCs w:val="20"/>
                <w:rtl w:val="0"/>
              </w:rPr>
              <w:t xml:space="preserve">569,594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b w:val="1"/>
                <w:sz w:val="20"/>
                <w:szCs w:val="20"/>
                <w:rtl w:val="0"/>
              </w:rPr>
              <w:t xml:space="preserve">27,294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b w:val="1"/>
                <w:sz w:val="20"/>
                <w:szCs w:val="20"/>
                <w:rtl w:val="0"/>
              </w:rPr>
              <w:t xml:space="preserve">105,313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b w:val="1"/>
                <w:sz w:val="20"/>
                <w:szCs w:val="20"/>
                <w:rtl w:val="0"/>
              </w:rPr>
              <w:t xml:space="preserve">147,650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b w:val="1"/>
                <w:sz w:val="20"/>
                <w:szCs w:val="20"/>
                <w:rtl w:val="0"/>
              </w:rPr>
              <w:t xml:space="preserve">438,124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6,179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11,928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35,784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2,737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311,770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1,747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7,795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1,228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3,676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b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b w:val="1"/>
                <w:sz w:val="20"/>
                <w:szCs w:val="20"/>
                <w:rtl w:val="0"/>
              </w:rPr>
              <w:t xml:space="preserve">7,336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b w:val="1"/>
                <w:sz w:val="20"/>
                <w:szCs w:val="20"/>
                <w:rtl w:val="0"/>
              </w:rPr>
              <w:t xml:space="preserve">26,005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9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C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D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2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4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5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b w:val="1"/>
                <w:sz w:val="20"/>
                <w:szCs w:val="20"/>
                <w:rtl w:val="0"/>
              </w:rPr>
              <w:t xml:space="preserve">56,349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b w:val="1"/>
                <w:sz w:val="20"/>
                <w:szCs w:val="20"/>
                <w:rtl w:val="0"/>
              </w:rPr>
              <w:t xml:space="preserve">223,485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b w:val="1"/>
                <w:sz w:val="20"/>
                <w:szCs w:val="20"/>
                <w:rtl w:val="0"/>
              </w:rPr>
              <w:t xml:space="preserve">29,617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b w:val="1"/>
                <w:sz w:val="20"/>
                <w:szCs w:val="20"/>
                <w:rtl w:val="0"/>
              </w:rPr>
              <w:t xml:space="preserve">14,708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b w:val="1"/>
                <w:sz w:val="20"/>
                <w:szCs w:val="20"/>
                <w:rtl w:val="0"/>
              </w:rPr>
              <w:t xml:space="preserve">106,370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b w:val="1"/>
                <w:sz w:val="20"/>
                <w:szCs w:val="20"/>
                <w:rtl w:val="0"/>
              </w:rPr>
              <w:t xml:space="preserve">45,213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5,950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15,144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13,791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60,974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59">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7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14 February 2022, 2PM. Hence, changes in figures are based on the ongoing assessment and validation that are continuously being conducted.</w:t>
      </w:r>
    </w:p>
    <w:p w:rsidR="00000000" w:rsidDel="00000000" w:rsidP="00000000" w:rsidRDefault="00000000" w:rsidRPr="00000000" w14:paraId="00001C7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75">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76">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77">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37,225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222222"/>
          <w:sz w:val="24"/>
          <w:szCs w:val="24"/>
          <w:rtl w:val="0"/>
        </w:rPr>
        <w:t xml:space="preserve">or </w:t>
      </w:r>
      <w:r w:rsidDel="00000000" w:rsidR="00000000" w:rsidRPr="00000000">
        <w:rPr>
          <w:rFonts w:ascii="Arial" w:cs="Arial" w:eastAsia="Arial" w:hAnsi="Arial"/>
          <w:b w:val="1"/>
          <w:color w:val="0070c0"/>
          <w:sz w:val="24"/>
          <w:szCs w:val="24"/>
          <w:rtl w:val="0"/>
        </w:rPr>
        <w:t xml:space="preserve">132,785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7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79">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7A">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0">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5">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8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center"/>
              <w:rPr/>
            </w:pPr>
            <w:r w:rsidDel="00000000" w:rsidR="00000000" w:rsidRPr="00000000">
              <w:rPr>
                <w:rFonts w:ascii="Arial" w:cs="Arial" w:eastAsia="Arial" w:hAnsi="Arial"/>
                <w:b w:val="1"/>
                <w:sz w:val="20"/>
                <w:szCs w:val="20"/>
                <w:rtl w:val="0"/>
              </w:rPr>
              <w:t xml:space="preserve">1,025,721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center"/>
              <w:rPr/>
            </w:pPr>
            <w:r w:rsidDel="00000000" w:rsidR="00000000" w:rsidRPr="00000000">
              <w:rPr>
                <w:rFonts w:ascii="Arial" w:cs="Arial" w:eastAsia="Arial" w:hAnsi="Arial"/>
                <w:b w:val="1"/>
                <w:sz w:val="20"/>
                <w:szCs w:val="20"/>
                <w:rtl w:val="0"/>
              </w:rPr>
              <w:t xml:space="preserve">37,225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center"/>
              <w:rPr/>
            </w:pPr>
            <w:r w:rsidDel="00000000" w:rsidR="00000000" w:rsidRPr="00000000">
              <w:rPr>
                <w:rFonts w:ascii="Arial" w:cs="Arial" w:eastAsia="Arial" w:hAnsi="Arial"/>
                <w:b w:val="1"/>
                <w:sz w:val="20"/>
                <w:szCs w:val="20"/>
                <w:rtl w:val="0"/>
              </w:rPr>
              <w:t xml:space="preserve">3,830,905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center"/>
              <w:rPr/>
            </w:pPr>
            <w:r w:rsidDel="00000000" w:rsidR="00000000" w:rsidRPr="00000000">
              <w:rPr>
                <w:rFonts w:ascii="Arial" w:cs="Arial" w:eastAsia="Arial" w:hAnsi="Arial"/>
                <w:b w:val="1"/>
                <w:sz w:val="20"/>
                <w:szCs w:val="20"/>
                <w:rtl w:val="0"/>
              </w:rPr>
              <w:t xml:space="preserve">132,785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34">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b w:val="1"/>
                <w:sz w:val="20"/>
                <w:szCs w:val="20"/>
                <w:rtl w:val="0"/>
              </w:rPr>
              <w:t xml:space="preserve">332,301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b w:val="1"/>
                <w:sz w:val="20"/>
                <w:szCs w:val="20"/>
                <w:rtl w:val="0"/>
              </w:rPr>
              <w:t xml:space="preserve">1,319,045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b w:val="1"/>
                <w:sz w:val="20"/>
                <w:szCs w:val="20"/>
                <w:rtl w:val="0"/>
              </w:rPr>
              <w:t xml:space="preserve">132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b w:val="1"/>
                <w:sz w:val="20"/>
                <w:szCs w:val="20"/>
                <w:rtl w:val="0"/>
              </w:rPr>
              <w:t xml:space="preserve">13,551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b w:val="1"/>
                <w:sz w:val="20"/>
                <w:szCs w:val="20"/>
                <w:rtl w:val="0"/>
              </w:rPr>
              <w:t xml:space="preserve">50,003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F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26,759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b w:val="1"/>
                <w:sz w:val="20"/>
                <w:szCs w:val="20"/>
                <w:rtl w:val="0"/>
              </w:rPr>
              <w:t xml:space="preserve">96,652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7,920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b w:val="1"/>
                <w:sz w:val="20"/>
                <w:szCs w:val="20"/>
                <w:rtl w:val="0"/>
              </w:rPr>
              <w:t xml:space="preserve">62,325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b w:val="1"/>
                <w:sz w:val="20"/>
                <w:szCs w:val="20"/>
                <w:rtl w:val="0"/>
              </w:rPr>
              <w:t xml:space="preserve">251,995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F6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b w:val="1"/>
                <w:sz w:val="20"/>
                <w:szCs w:val="20"/>
                <w:rtl w:val="0"/>
              </w:rPr>
              <w:t xml:space="preserve">201,453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b w:val="1"/>
                <w:sz w:val="20"/>
                <w:szCs w:val="20"/>
                <w:rtl w:val="0"/>
              </w:rPr>
              <w:t xml:space="preserve">815,292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b w:val="1"/>
                <w:sz w:val="20"/>
                <w:szCs w:val="20"/>
                <w:rtl w:val="0"/>
              </w:rPr>
              <w:t xml:space="preserve">360,370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b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b w:val="1"/>
                <w:sz w:val="20"/>
                <w:szCs w:val="20"/>
                <w:rtl w:val="0"/>
              </w:rPr>
              <w:t xml:space="preserve">1,194,166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b w:val="1"/>
                <w:sz w:val="20"/>
                <w:szCs w:val="20"/>
                <w:rtl w:val="0"/>
              </w:rPr>
              <w:t xml:space="preserve">2,579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b w:val="1"/>
                <w:sz w:val="20"/>
                <w:szCs w:val="20"/>
                <w:rtl w:val="0"/>
              </w:rPr>
              <w:t xml:space="preserve">85,174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b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b w:val="1"/>
                <w:sz w:val="20"/>
                <w:szCs w:val="20"/>
                <w:rtl w:val="0"/>
              </w:rPr>
              <w:t xml:space="preserve">292,800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b w:val="1"/>
                <w:sz w:val="20"/>
                <w:szCs w:val="20"/>
                <w:rtl w:val="0"/>
              </w:rPr>
              <w:t xml:space="preserve">1,674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1,259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1,158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2,153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E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b w:val="1"/>
                <w:sz w:val="20"/>
                <w:szCs w:val="20"/>
                <w:rtl w:val="0"/>
              </w:rPr>
              <w:t xml:space="preserve">255,760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b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b w:val="1"/>
                <w:sz w:val="20"/>
                <w:szCs w:val="20"/>
                <w:rtl w:val="0"/>
              </w:rPr>
              <w:t xml:space="preserve">829,858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9,333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1,912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10,111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2,663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2,287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6,038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22,158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1,936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4,164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7,365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3,987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14,516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b w:val="1"/>
                <w:sz w:val="20"/>
                <w:szCs w:val="20"/>
                <w:rtl w:val="0"/>
              </w:rPr>
              <w:t xml:space="preserve">2,267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b w:val="1"/>
                <w:sz w:val="20"/>
                <w:szCs w:val="20"/>
                <w:rtl w:val="0"/>
              </w:rPr>
              <w:t xml:space="preserve">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17,169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b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b w:val="1"/>
                <w:sz w:val="20"/>
                <w:szCs w:val="20"/>
                <w:rtl w:val="0"/>
              </w:rPr>
              <w:t xml:space="preserve">63,075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b w:val="1"/>
                <w:sz w:val="20"/>
                <w:szCs w:val="20"/>
                <w:rtl w:val="0"/>
              </w:rPr>
              <w:t xml:space="preserve">583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6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b w:val="1"/>
                <w:sz w:val="20"/>
                <w:szCs w:val="20"/>
                <w:rtl w:val="0"/>
              </w:rPr>
              <w:t xml:space="preserve">43,679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0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b w:val="1"/>
                <w:sz w:val="20"/>
                <w:szCs w:val="20"/>
                <w:rtl w:val="0"/>
              </w:rPr>
              <w:t xml:space="preserve">34,905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bl>
    <w:p w:rsidR="00000000" w:rsidDel="00000000" w:rsidP="00000000" w:rsidRDefault="00000000" w:rsidRPr="00000000" w14:paraId="0000232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8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29,476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b w:val="1"/>
                <w:sz w:val="20"/>
                <w:szCs w:val="20"/>
                <w:rtl w:val="0"/>
              </w:rPr>
              <w:t xml:space="preserve">117,272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b w:val="1"/>
                <w:sz w:val="20"/>
                <w:szCs w:val="20"/>
                <w:rtl w:val="0"/>
              </w:rPr>
              <w:t xml:space="preserve">3,768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14,627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1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C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D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b w:val="1"/>
                <w:sz w:val="20"/>
                <w:szCs w:val="20"/>
                <w:rtl w:val="0"/>
              </w:rPr>
              <w:t xml:space="preserve">193,602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b w:val="1"/>
                <w:sz w:val="20"/>
                <w:szCs w:val="20"/>
                <w:rtl w:val="0"/>
              </w:rPr>
              <w:t xml:space="preserve">26,559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b w:val="1"/>
                <w:sz w:val="20"/>
                <w:szCs w:val="20"/>
                <w:rtl w:val="0"/>
              </w:rPr>
              <w:t xml:space="preserve">754,648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b w:val="1"/>
                <w:sz w:val="20"/>
                <w:szCs w:val="20"/>
                <w:rtl w:val="0"/>
              </w:rPr>
              <w:t xml:space="preserve">89,707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b w:val="1"/>
                <w:sz w:val="20"/>
                <w:szCs w:val="20"/>
                <w:rtl w:val="0"/>
              </w:rPr>
              <w:t xml:space="preserve">6,465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b w:val="1"/>
                <w:sz w:val="20"/>
                <w:szCs w:val="20"/>
                <w:rtl w:val="0"/>
              </w:rPr>
              <w:t xml:space="preserve">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212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78,725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26,033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289,615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87,942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8,431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23,694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7,831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29,960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b w:val="1"/>
                <w:sz w:val="20"/>
                <w:szCs w:val="20"/>
                <w:rtl w:val="0"/>
              </w:rPr>
              <w:t xml:space="preserve">66,520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b w:val="1"/>
                <w:sz w:val="20"/>
                <w:szCs w:val="20"/>
                <w:rtl w:val="0"/>
              </w:rPr>
              <w:t xml:space="preserve">264,169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2,216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3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5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and VIII after data validation on 14 February 2022, 2PM. Hence, changes in figures are based on the ongoing assessment and validation that are continuously being conducted.</w:t>
      </w:r>
    </w:p>
    <w:p w:rsidR="00000000" w:rsidDel="00000000" w:rsidP="00000000" w:rsidRDefault="00000000" w:rsidRPr="00000000" w14:paraId="0000265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65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5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55">
      <w:pPr>
        <w:spacing w:after="0" w:line="240" w:lineRule="auto"/>
        <w:ind w:left="426" w:firstLine="0"/>
        <w:jc w:val="both"/>
        <w:rPr>
          <w:rFonts w:ascii="Arial" w:cs="Arial" w:eastAsia="Arial" w:hAnsi="Arial"/>
          <w:b w:val="1"/>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1,965,921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430,268</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1,535,653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5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65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5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center"/>
              <w:rPr/>
            </w:pPr>
            <w:r w:rsidDel="00000000" w:rsidR="00000000" w:rsidRPr="00000000">
              <w:rPr>
                <w:rFonts w:ascii="Arial" w:cs="Arial" w:eastAsia="Arial" w:hAnsi="Arial"/>
                <w:b w:val="1"/>
                <w:sz w:val="20"/>
                <w:szCs w:val="20"/>
                <w:rtl w:val="0"/>
              </w:rPr>
              <w:t xml:space="preserve">1,965,921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center"/>
              <w:rPr/>
            </w:pPr>
            <w:r w:rsidDel="00000000" w:rsidR="00000000" w:rsidRPr="00000000">
              <w:rPr>
                <w:rFonts w:ascii="Arial" w:cs="Arial" w:eastAsia="Arial" w:hAnsi="Arial"/>
                <w:b w:val="1"/>
                <w:sz w:val="20"/>
                <w:szCs w:val="20"/>
                <w:rtl w:val="0"/>
              </w:rPr>
              <w:t xml:space="preserve">430,268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center"/>
              <w:rPr/>
            </w:pPr>
            <w:r w:rsidDel="00000000" w:rsidR="00000000" w:rsidRPr="00000000">
              <w:rPr>
                <w:rFonts w:ascii="Arial" w:cs="Arial" w:eastAsia="Arial" w:hAnsi="Arial"/>
                <w:b w:val="1"/>
                <w:sz w:val="20"/>
                <w:szCs w:val="20"/>
                <w:rtl w:val="0"/>
              </w:rPr>
              <w:t xml:space="preserve">1,535,653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C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434,409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61,905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372,504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C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b w:val="1"/>
                <w:sz w:val="20"/>
                <w:szCs w:val="20"/>
                <w:rtl w:val="0"/>
              </w:rPr>
              <w:t xml:space="preserve">320,021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b w:val="1"/>
                <w:sz w:val="20"/>
                <w:szCs w:val="20"/>
                <w:rtl w:val="0"/>
              </w:rPr>
              <w:t xml:space="preserve">56,328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b w:val="1"/>
                <w:sz w:val="20"/>
                <w:szCs w:val="20"/>
                <w:rtl w:val="0"/>
              </w:rPr>
              <w:t xml:space="preserve">263,693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b w:val="1"/>
                <w:sz w:val="20"/>
                <w:szCs w:val="20"/>
                <w:rtl w:val="0"/>
              </w:rPr>
              <w:t xml:space="preserve">1,079,201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b w:val="1"/>
                <w:sz w:val="20"/>
                <w:szCs w:val="20"/>
                <w:rtl w:val="0"/>
              </w:rPr>
              <w:t xml:space="preserve">232,149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b w:val="1"/>
                <w:sz w:val="20"/>
                <w:szCs w:val="20"/>
                <w:rtl w:val="0"/>
              </w:rPr>
              <w:t xml:space="preserve">847,052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b w:val="1"/>
                <w:sz w:val="20"/>
                <w:szCs w:val="20"/>
                <w:rtl w:val="0"/>
              </w:rPr>
              <w:t xml:space="preserve">302,312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b w:val="1"/>
                <w:sz w:val="20"/>
                <w:szCs w:val="20"/>
                <w:rtl w:val="0"/>
              </w:rPr>
              <w:t xml:space="preserve">83,958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b w:val="1"/>
                <w:sz w:val="20"/>
                <w:szCs w:val="20"/>
                <w:rtl w:val="0"/>
              </w:rPr>
              <w:t xml:space="preserve">218,354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3,641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2,649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9,152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3,364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5,788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2,596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2,898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8,048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4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9,932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9,434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b w:val="1"/>
                <w:sz w:val="20"/>
                <w:szCs w:val="20"/>
                <w:rtl w:val="0"/>
              </w:rPr>
              <w:t xml:space="preserve">625,344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b w:val="1"/>
                <w:sz w:val="20"/>
                <w:szCs w:val="20"/>
                <w:rtl w:val="0"/>
              </w:rPr>
              <w:t xml:space="preserve">121,027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b w:val="1"/>
                <w:sz w:val="20"/>
                <w:szCs w:val="20"/>
                <w:rtl w:val="0"/>
              </w:rPr>
              <w:t xml:space="preserve">504,317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b w:val="1"/>
                <w:sz w:val="20"/>
                <w:szCs w:val="20"/>
                <w:rtl w:val="0"/>
              </w:rPr>
              <w:t xml:space="preserve">4,880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b w:val="1"/>
                <w:sz w:val="20"/>
                <w:szCs w:val="20"/>
                <w:rtl w:val="0"/>
              </w:rPr>
              <w:t xml:space="preserve">4,724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b w:val="1"/>
                <w:sz w:val="20"/>
                <w:szCs w:val="20"/>
                <w:rtl w:val="0"/>
              </w:rPr>
              <w:t xml:space="preserve">146,665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b w:val="1"/>
                <w:sz w:val="20"/>
                <w:szCs w:val="20"/>
                <w:rtl w:val="0"/>
              </w:rPr>
              <w:t xml:space="preserve">27,008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b w:val="1"/>
                <w:sz w:val="20"/>
                <w:szCs w:val="20"/>
                <w:rtl w:val="0"/>
              </w:rPr>
              <w:t xml:space="preserve">119,657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8,729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6,202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12,391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11,108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B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b w:val="1"/>
                <w:sz w:val="20"/>
                <w:szCs w:val="20"/>
                <w:rtl w:val="0"/>
              </w:rPr>
              <w:t xml:space="preserve">185,052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b w:val="1"/>
                <w:sz w:val="20"/>
                <w:szCs w:val="20"/>
                <w:rtl w:val="0"/>
              </w:rPr>
              <w:t xml:space="preserve">52,139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b w:val="1"/>
                <w:sz w:val="20"/>
                <w:szCs w:val="20"/>
                <w:rtl w:val="0"/>
              </w:rPr>
              <w:t xml:space="preserve">132,913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3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b w:val="1"/>
                <w:sz w:val="20"/>
                <w:szCs w:val="20"/>
                <w:rtl w:val="0"/>
              </w:rPr>
              <w:t xml:space="preserve">95,427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b w:val="1"/>
                <w:sz w:val="20"/>
                <w:szCs w:val="20"/>
                <w:rtl w:val="0"/>
              </w:rPr>
              <w:t xml:space="preserve">35,007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b w:val="1"/>
                <w:sz w:val="20"/>
                <w:szCs w:val="20"/>
                <w:rtl w:val="0"/>
              </w:rPr>
              <w:t xml:space="preserve">60,420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1,990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BA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0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6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b w:val="1"/>
                <w:sz w:val="20"/>
                <w:szCs w:val="20"/>
                <w:rtl w:val="0"/>
              </w:rPr>
              <w:t xml:space="preserve">169,341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b w:val="1"/>
                <w:sz w:val="20"/>
                <w:szCs w:val="20"/>
                <w:rtl w:val="0"/>
              </w:rPr>
              <w:t xml:space="preserve">67,668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b w:val="1"/>
                <w:sz w:val="20"/>
                <w:szCs w:val="20"/>
                <w:rtl w:val="0"/>
              </w:rPr>
              <w:t xml:space="preserve">101,673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b w:val="1"/>
                <w:sz w:val="20"/>
                <w:szCs w:val="20"/>
                <w:rtl w:val="0"/>
              </w:rPr>
              <w:t xml:space="preserve">30,501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b w:val="1"/>
                <w:sz w:val="20"/>
                <w:szCs w:val="20"/>
                <w:rtl w:val="0"/>
              </w:rPr>
              <w:t xml:space="preserve">16,370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b w:val="1"/>
                <w:sz w:val="20"/>
                <w:szCs w:val="20"/>
                <w:rtl w:val="0"/>
              </w:rPr>
              <w:t xml:space="preserve">14,131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D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b w:val="1"/>
                <w:sz w:val="20"/>
                <w:szCs w:val="20"/>
                <w:rtl w:val="0"/>
              </w:rPr>
              <w:t xml:space="preserve">117,940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b w:val="1"/>
                <w:sz w:val="20"/>
                <w:szCs w:val="20"/>
                <w:rtl w:val="0"/>
              </w:rPr>
              <w:t xml:space="preserve">47,977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b w:val="1"/>
                <w:sz w:val="20"/>
                <w:szCs w:val="20"/>
                <w:rtl w:val="0"/>
              </w:rPr>
              <w:t xml:space="preserve">69,963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2,490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1,520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b w:val="1"/>
                <w:sz w:val="20"/>
                <w:szCs w:val="20"/>
                <w:rtl w:val="0"/>
              </w:rPr>
              <w:t xml:space="preserve">8,065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b w:val="1"/>
                <w:sz w:val="20"/>
                <w:szCs w:val="20"/>
                <w:rtl w:val="0"/>
              </w:rPr>
              <w:t xml:space="preserve">7,740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7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and VIII after data validation on 14 February 2022, 2PM. Hence, changes in figures are based on the ongoing assessment and validation that are continuously being conducted.</w:t>
      </w:r>
    </w:p>
    <w:p w:rsidR="00000000" w:rsidDel="00000000" w:rsidP="00000000" w:rsidRDefault="00000000" w:rsidRPr="00000000" w14:paraId="00002D76">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D77">
      <w:pPr>
        <w:spacing w:after="0" w:line="240" w:lineRule="auto"/>
        <w:ind w:left="0" w:firstLine="0"/>
        <w:jc w:val="left"/>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2D7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79">
      <w:pPr>
        <w:spacing w:after="0" w:line="240" w:lineRule="auto"/>
        <w:ind w:left="450" w:firstLine="0"/>
        <w:jc w:val="both"/>
        <w:rPr>
          <w:rFonts w:ascii="Arial" w:cs="Arial" w:eastAsia="Arial" w:hAnsi="Arial"/>
          <w:color w:val="222222"/>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₱1,718,849,344.50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₱1,025,749,356.24</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₱530,020,137.48</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₱67,465,382.73 </w:t>
      </w:r>
      <w:r w:rsidDel="00000000" w:rsidR="00000000" w:rsidRPr="00000000">
        <w:rPr>
          <w:rFonts w:ascii="Arial" w:cs="Arial" w:eastAsia="Arial" w:hAnsi="Arial"/>
          <w:color w:val="222222"/>
          <w:sz w:val="24"/>
          <w:szCs w:val="24"/>
          <w:rtl w:val="0"/>
        </w:rPr>
        <w:t xml:space="preserve">from</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202124"/>
          <w:sz w:val="24"/>
          <w:szCs w:val="24"/>
          <w:rtl w:val="0"/>
        </w:rPr>
        <w:t xml:space="preserve">Non-Government Organizations (NGOs)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 </w:t>
      </w:r>
      <w:r w:rsidDel="00000000" w:rsidR="00000000" w:rsidRPr="00000000">
        <w:rPr>
          <w:rFonts w:ascii="Arial" w:cs="Arial" w:eastAsia="Arial" w:hAnsi="Arial"/>
          <w:b w:val="1"/>
          <w:color w:val="202124"/>
          <w:sz w:val="24"/>
          <w:szCs w:val="24"/>
          <w:rtl w:val="0"/>
        </w:rPr>
        <w:t xml:space="preserve">₱95,614,468.05</w:t>
      </w:r>
      <w:r w:rsidDel="00000000" w:rsidR="00000000" w:rsidRPr="00000000">
        <w:rPr>
          <w:rFonts w:ascii="Arial" w:cs="Arial" w:eastAsia="Arial" w:hAnsi="Arial"/>
          <w:b w:val="1"/>
          <w:color w:val="0070c0"/>
          <w:sz w:val="24"/>
          <w:szCs w:val="24"/>
          <w:rtl w:val="0"/>
        </w:rPr>
        <w:t xml:space="preserve"> </w:t>
      </w:r>
      <w:r w:rsidDel="00000000" w:rsidR="00000000" w:rsidRPr="00000000">
        <w:rPr>
          <w:rFonts w:ascii="Arial" w:cs="Arial" w:eastAsia="Arial" w:hAnsi="Arial"/>
          <w:color w:val="222222"/>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 </w:t>
      </w:r>
      <w:r w:rsidDel="00000000" w:rsidR="00000000" w:rsidRPr="00000000">
        <w:rPr>
          <w:rFonts w:ascii="Arial" w:cs="Arial" w:eastAsia="Arial" w:hAnsi="Arial"/>
          <w:color w:val="222222"/>
          <w:sz w:val="24"/>
          <w:szCs w:val="24"/>
          <w:rtl w:val="0"/>
        </w:rPr>
        <w:t xml:space="preserve">(see Table 6).</w:t>
      </w:r>
    </w:p>
    <w:p w:rsidR="00000000" w:rsidDel="00000000" w:rsidP="00000000" w:rsidRDefault="00000000" w:rsidRPr="00000000" w14:paraId="00002D7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7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8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1,025,749,356.24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530,020,137.48</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67,465,382.73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95,614,468.05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1,718,849,344.50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06">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2B">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119,377,199.51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42,213,823.46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4,594,593.00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166,187,325.97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7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12,268,747.32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18,933,655.80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95">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1,335,250.00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w:cs="Arial" w:eastAsia="Arial" w:hAnsi="Arial"/>
                <w:i w:val="1"/>
                <w:sz w:val="18"/>
                <w:szCs w:val="18"/>
                <w:rtl w:val="0"/>
              </w:rPr>
              <w:t xml:space="preserve">225,890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81,860,739.20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24,644,406.24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110,459,055.44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6,003,016.00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6,234,344.00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5,539,549.50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9,616,738.50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6,783,748.00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7,878,117.00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7,792,543.50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8,139,535.50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7,663,405.70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7,987,901.70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9,887,677.00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12,083,497.00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D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417,390,089.00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317,613,941.96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50,339,327.40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786,714,233.36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192,659,400.00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88,411,105.46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17,905,275.40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299,575,780.86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4,617,500.00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5,081,990.00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3,613,890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4,401,300.00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2,056,350.00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5,500,372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5,981,930.00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13,204,350.00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10,373,000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7,046,400.00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4,137,400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9,446,800.00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6,696,500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5,497,000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2,187,260.66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5,535,660.66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4,309,069.01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9,195,139.01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7,117,708.40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13,946,708.40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2,616,070.00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4,687,570.00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5,794,060.00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6,134,730.00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11,928,790.00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8,142,051.00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5,753,100.00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6,370,620.00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3,639,185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1,640,625.00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106,716.00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3,337,341.00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402,225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3,423,225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5,365,350.00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18,649,150.00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5,774,000.00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10,544,140.00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7,060,850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12,168,700.00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6,194,600.00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8,791,600.00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141,286,126.00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208,191,344.00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18,690,267.00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368,867,737.00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1,680,850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7,752,850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17,781,785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6,100,957.00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15,676,008.00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w:cs="Arial" w:eastAsia="Arial" w:hAnsi="Arial"/>
                <w:i w:val="1"/>
                <w:sz w:val="18"/>
                <w:szCs w:val="18"/>
                <w:rtl w:val="0"/>
              </w:rPr>
              <w:t xml:space="preserve">1,744,420.00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w:cs="Arial" w:eastAsia="Arial" w:hAnsi="Arial"/>
                <w:i w:val="1"/>
                <w:sz w:val="18"/>
                <w:szCs w:val="18"/>
                <w:rtl w:val="0"/>
              </w:rPr>
              <w:t xml:space="preserve">2,630,580.00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w:cs="Arial" w:eastAsia="Arial" w:hAnsi="Arial"/>
                <w:i w:val="1"/>
                <w:sz w:val="18"/>
                <w:szCs w:val="18"/>
                <w:rtl w:val="0"/>
              </w:rPr>
              <w:t xml:space="preserve">8,062,000.00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w:cs="Arial" w:eastAsia="Arial" w:hAnsi="Arial"/>
                <w:i w:val="1"/>
                <w:sz w:val="18"/>
                <w:szCs w:val="18"/>
                <w:rtl w:val="0"/>
              </w:rPr>
              <w:t xml:space="preserve">8,081,948.00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w:cs="Arial" w:eastAsia="Arial" w:hAnsi="Arial"/>
                <w:i w:val="1"/>
                <w:sz w:val="18"/>
                <w:szCs w:val="18"/>
                <w:rtl w:val="0"/>
              </w:rPr>
              <w:t xml:space="preserve">1,129,666.00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w:cs="Arial" w:eastAsia="Arial" w:hAnsi="Arial"/>
                <w:i w:val="1"/>
                <w:sz w:val="18"/>
                <w:szCs w:val="18"/>
                <w:rtl w:val="0"/>
              </w:rPr>
              <w:t xml:space="preserve">3,753,166.00</w:t>
            </w:r>
            <w:r w:rsidDel="00000000" w:rsidR="00000000" w:rsidRPr="00000000">
              <w:rPr>
                <w:rtl w:val="0"/>
              </w:rPr>
            </w:r>
          </w:p>
        </w:tc>
      </w:tr>
    </w:tbl>
    <w:p w:rsidR="00000000" w:rsidDel="00000000" w:rsidP="00000000" w:rsidRDefault="00000000" w:rsidRPr="00000000" w14:paraId="0000324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w:cs="Arial" w:eastAsia="Arial" w:hAnsi="Arial"/>
                <w:i w:val="1"/>
                <w:sz w:val="18"/>
                <w:szCs w:val="18"/>
                <w:rtl w:val="0"/>
              </w:rPr>
              <w:t xml:space="preserve">18,000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pPr>
            <w:r w:rsidDel="00000000" w:rsidR="00000000" w:rsidRPr="00000000">
              <w:rPr>
                <w:rFonts w:ascii="Arial" w:cs="Arial" w:eastAsia="Arial" w:hAnsi="Arial"/>
                <w:i w:val="1"/>
                <w:sz w:val="18"/>
                <w:szCs w:val="18"/>
                <w:rtl w:val="0"/>
              </w:rPr>
              <w:t xml:space="preserve">402,790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w:cs="Arial" w:eastAsia="Arial" w:hAnsi="Arial"/>
                <w:i w:val="1"/>
                <w:sz w:val="18"/>
                <w:szCs w:val="18"/>
                <w:rtl w:val="0"/>
              </w:rPr>
              <w:t xml:space="preserve">601,882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6,510,580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374,940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49,860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8,889,480.00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7,371,436.00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29,986,416.00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w:cs="Arial" w:eastAsia="Arial" w:hAnsi="Arial"/>
                <w:i w:val="1"/>
                <w:sz w:val="18"/>
                <w:szCs w:val="18"/>
                <w:rtl w:val="0"/>
              </w:rPr>
              <w:t xml:space="preserve">20,306,696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pPr>
            <w:r w:rsidDel="00000000" w:rsidR="00000000" w:rsidRPr="00000000">
              <w:rPr>
                <w:rFonts w:ascii="Arial" w:cs="Arial" w:eastAsia="Arial" w:hAnsi="Arial"/>
                <w:i w:val="1"/>
                <w:sz w:val="18"/>
                <w:szCs w:val="18"/>
                <w:rtl w:val="0"/>
              </w:rPr>
              <w:t xml:space="preserve">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w:cs="Arial" w:eastAsia="Arial" w:hAnsi="Arial"/>
                <w:i w:val="1"/>
                <w:sz w:val="18"/>
                <w:szCs w:val="18"/>
                <w:rtl w:val="0"/>
              </w:rPr>
              <w:t xml:space="preserve">20,856,696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2,273,170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7,557,720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21,196,790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5,506,995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26,703,785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7,706,000.00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113,544,000.00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2,531,860.00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2,533,642.00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5,994,000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3,138,750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1,936,140.00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1,119,250.00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123,525.00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w:cs="Arial" w:eastAsia="Arial" w:hAnsi="Arial"/>
                <w:i w:val="1"/>
                <w:sz w:val="18"/>
                <w:szCs w:val="18"/>
                <w:rtl w:val="0"/>
              </w:rPr>
              <w:t xml:space="preserve">3,178,915.00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2,491,000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10,982,776.00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2,335,000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b w:val="1"/>
                <w:sz w:val="18"/>
                <w:szCs w:val="18"/>
                <w:rtl w:val="0"/>
              </w:rPr>
              <w:t xml:space="preserve">770,771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b w:val="1"/>
                <w:sz w:val="18"/>
                <w:szCs w:val="18"/>
                <w:rtl w:val="0"/>
              </w:rPr>
              <w:t xml:space="preserve">770,771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w:cs="Arial" w:eastAsia="Arial" w:hAnsi="Arial"/>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83,444,563.00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20,240,721.50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13,743,785.00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117,499,944.50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w:cs="Arial" w:eastAsia="Arial" w:hAnsi="Arial"/>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5,132,760.00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15,687,000.00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w:cs="Arial" w:eastAsia="Arial" w:hAnsi="Arial"/>
                <w:i w:val="1"/>
                <w:sz w:val="18"/>
                <w:szCs w:val="18"/>
                <w:rtl w:val="0"/>
              </w:rPr>
              <w:t xml:space="preserve">5,800,000.00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w:cs="Arial" w:eastAsia="Arial" w:hAnsi="Arial"/>
                <w:i w:val="1"/>
                <w:sz w:val="18"/>
                <w:szCs w:val="18"/>
                <w:rtl w:val="0"/>
              </w:rPr>
              <w:t xml:space="preserve">5,766,500.00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w:cs="Arial" w:eastAsia="Arial" w:hAnsi="Arial"/>
                <w:i w:val="1"/>
                <w:sz w:val="18"/>
                <w:szCs w:val="18"/>
                <w:rtl w:val="0"/>
              </w:rPr>
              <w:t xml:space="preserve">11,566,500.00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2,231,500.00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13,604,025.00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18,447,525.00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5,935,980.00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w:cs="Arial" w:eastAsia="Arial" w:hAnsi="Arial"/>
                <w:i w:val="1"/>
                <w:sz w:val="18"/>
                <w:szCs w:val="18"/>
                <w:rtl w:val="0"/>
              </w:rPr>
              <w:t xml:space="preserve">7,858,900.00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9,128,900.00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w:cs="Arial" w:eastAsia="Arial" w:hAnsi="Arial"/>
                <w:i w:val="1"/>
                <w:sz w:val="18"/>
                <w:szCs w:val="18"/>
                <w:rtl w:val="0"/>
              </w:rPr>
              <w:t xml:space="preserve">6,811,520.00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w:cs="Arial" w:eastAsia="Arial" w:hAnsi="Arial"/>
                <w:i w:val="1"/>
                <w:sz w:val="18"/>
                <w:szCs w:val="18"/>
                <w:rtl w:val="0"/>
              </w:rPr>
              <w:t xml:space="preserve">4,658,750.00</w:t>
            </w:r>
            <w:r w:rsidDel="00000000" w:rsidR="00000000" w:rsidRPr="00000000">
              <w:rPr>
                <w:rtl w:val="0"/>
              </w:rPr>
            </w:r>
          </w:p>
        </w:tc>
      </w:tr>
    </w:tbl>
    <w:p w:rsidR="00000000" w:rsidDel="00000000" w:rsidP="00000000" w:rsidRDefault="00000000" w:rsidRPr="00000000" w14:paraId="0000338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8,909,023.00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4,106,695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217,951.00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1,859,951.00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3,588,840.00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7,415,220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164,311,115.86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164,438,619.86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26,241,269.40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3E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1,895,427.50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3,698,170.00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1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137,556,756.46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137,556,756.46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7,542,951.20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6,802,080.44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11,527,422.52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6,812,345.55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4,684,966.41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5,893,995.56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8,143,566.00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7,546,579.72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7,783,787.00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10,351,803.88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2,714,961.22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499">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31,009,640.96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35,292,330.96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4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10,081,295.71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11,611,985.71</w:t>
            </w:r>
            <w:r w:rsidDel="00000000" w:rsidR="00000000" w:rsidRPr="00000000">
              <w:rPr>
                <w:rtl w:val="0"/>
              </w:rPr>
            </w:r>
          </w:p>
        </w:tc>
      </w:tr>
    </w:tbl>
    <w:p w:rsidR="00000000" w:rsidDel="00000000" w:rsidP="00000000" w:rsidRDefault="00000000" w:rsidRPr="00000000" w14:paraId="0000350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5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56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234,821,114.91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43,448,178.52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10,350,633.18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310,105,664.46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181,903,705.01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223,202,308.86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6,814,631.13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8,873,325.45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pPr>
            <w:r w:rsidDel="00000000" w:rsidR="00000000" w:rsidRPr="00000000">
              <w:rPr>
                <w:rFonts w:ascii="Arial" w:cs="Arial" w:eastAsia="Arial" w:hAnsi="Arial"/>
                <w:i w:val="1"/>
                <w:sz w:val="18"/>
                <w:szCs w:val="18"/>
                <w:rtl w:val="0"/>
              </w:rPr>
              <w:t xml:space="preserve">6,060,312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6,426,377.60</w:t>
            </w:r>
            <w:r w:rsidDel="00000000" w:rsidR="00000000" w:rsidRPr="00000000">
              <w:rPr>
                <w:rtl w:val="0"/>
              </w:rPr>
            </w:r>
          </w:p>
        </w:tc>
      </w:tr>
    </w:tbl>
    <w:p w:rsidR="00000000" w:rsidDel="00000000" w:rsidP="00000000" w:rsidRDefault="00000000" w:rsidRPr="00000000" w14:paraId="0000362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11,951,342.51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12,491,092.51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18,297,435.69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2,890,441.50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48,942,764.30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8,455,220.40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8,972,720.40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6D9">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and VIII after data validation on 14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6DA">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6D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6DC">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6DD">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6DE">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D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6">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E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bottom w:color="000000"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right w:color="000000" w:space="0" w:sz="6" w:val="single"/>
            </w:tcBorders>
            <w:shd w:fill="d8d8d8"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675,615,787.84</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349,784</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4">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207,937,892.01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5">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676,294,272.31</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6F6">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1,559,847,952.16</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6F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47,246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33,478,284.75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189,802,332.32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223,280,617.07</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25,404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14,836,240.00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57,711,100.70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72,547,340.70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22,200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15,675,247.28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25,536,013.00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0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44,559,923.06</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0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21,865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11,032,560.53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26,273,338.27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42,306,506.80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24,982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11,529,099.17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13,261,407.79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29,791,168.38</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1B">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18,242,070.00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1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61,426,713.96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84,669,283.96</w:t>
            </w:r>
            <w:r w:rsidDel="00000000" w:rsidR="00000000" w:rsidRPr="00000000">
              <w:rPr>
                <w:rtl w:val="0"/>
              </w:rPr>
            </w:r>
          </w:p>
        </w:tc>
      </w:tr>
      <w:tr>
        <w:trPr>
          <w:cantSplit w:val="1"/>
          <w:trHeight w:val="240"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1">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10,112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6,149,315.68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18,793,722.37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29,943,038.05</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7">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13,729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7,502,761.21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33,674,777.22</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2D">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2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7,037,876.26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35,308,208.41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42,372,111.17</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3">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11,879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6,872,001.50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25,577,367.80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37,449,369.30</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9">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19,952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10,855,350.00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31,822,470.87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3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47,678,790.72</w:t>
            </w:r>
            <w:r w:rsidDel="00000000" w:rsidR="00000000" w:rsidRPr="00000000">
              <w:rPr>
                <w:rtl w:val="0"/>
              </w:rPr>
            </w:r>
          </w:p>
        </w:tc>
      </w:tr>
      <w:tr>
        <w:trPr>
          <w:cantSplit w:val="1"/>
          <w:trHeight w:val="255" w:hRule="atLeast"/>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3F">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13,770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6,333,217.68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9,336,409.25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20,669,626.93</w:t>
            </w:r>
            <w:r w:rsidDel="00000000" w:rsidR="00000000" w:rsidRPr="00000000">
              <w:rPr>
                <w:rtl w:val="0"/>
              </w:rPr>
            </w:r>
          </w:p>
        </w:tc>
      </w:tr>
      <w:tr>
        <w:trPr>
          <w:cantSplit w:val="1"/>
          <w:tblHeader w:val="0"/>
        </w:trPr>
        <w:tc>
          <w:tcPr>
            <w:tcBorders>
              <w:right w:color="000000" w:space="0" w:sz="6" w:val="single"/>
            </w:tcBorders>
            <w:shd w:fill="auto"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45">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23,150,310.57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93,367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58,393,867.95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160,273,171.56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74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241,817,350.08</w:t>
            </w:r>
            <w:r w:rsidDel="00000000" w:rsidR="00000000" w:rsidRPr="00000000">
              <w:rPr>
                <w:rtl w:val="0"/>
              </w:rPr>
            </w:r>
          </w:p>
        </w:tc>
      </w:tr>
    </w:tbl>
    <w:p w:rsidR="00000000" w:rsidDel="00000000" w:rsidP="00000000" w:rsidRDefault="00000000" w:rsidRPr="00000000" w14:paraId="0000374B">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14 February 2022, 4PM. </w:t>
      </w:r>
      <w:r w:rsidDel="00000000" w:rsidR="00000000" w:rsidRPr="00000000">
        <w:rPr>
          <w:rFonts w:ascii="Arial" w:cs="Arial" w:eastAsia="Arial" w:hAnsi="Arial"/>
          <w:i w:val="1"/>
          <w:sz w:val="16"/>
          <w:szCs w:val="16"/>
          <w:rtl w:val="0"/>
        </w:rPr>
        <w:t xml:space="preserve">Replenishment of standby funds for DSWD-FO X is currently being processed. </w:t>
      </w:r>
    </w:p>
    <w:p w:rsidR="00000000" w:rsidDel="00000000" w:rsidP="00000000" w:rsidRDefault="00000000" w:rsidRPr="00000000" w14:paraId="0000374C">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74D">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E">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74F">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750">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₱43.38 million available at DSWD-FOs V, VI, VII, VIII, IX, X, XII, MIMAROPA, and Caraga.</w:t>
      </w:r>
      <w:r w:rsidDel="00000000" w:rsidR="00000000" w:rsidRPr="00000000">
        <w:rPr>
          <w:rtl w:val="0"/>
        </w:rPr>
      </w:r>
    </w:p>
    <w:p w:rsidR="00000000" w:rsidDel="00000000" w:rsidP="00000000" w:rsidRDefault="00000000" w:rsidRPr="00000000" w14:paraId="00003751">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₱23.15 million in other DSWD-FOs which may support the relief needs of the displaced families due to Typhoon “Odette” through inter-FO augmentation.</w:t>
      </w:r>
    </w:p>
    <w:p w:rsidR="00000000" w:rsidDel="00000000" w:rsidP="00000000" w:rsidRDefault="00000000" w:rsidRPr="00000000" w14:paraId="00003752">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3">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754">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72,650 FFPs available in Disaster Response Centers; of which, 47,246 FFPs are at the National Resource Operations Center (NROC), Pasay City and 25,404 FFPs are at the Visayas Disaster Response Center (VDRC), Cebu City.</w:t>
      </w:r>
      <w:r w:rsidDel="00000000" w:rsidR="00000000" w:rsidRPr="00000000">
        <w:rPr>
          <w:rtl w:val="0"/>
        </w:rPr>
      </w:r>
    </w:p>
    <w:p w:rsidR="00000000" w:rsidDel="00000000" w:rsidP="00000000" w:rsidRDefault="00000000" w:rsidRPr="00000000" w14:paraId="00003755">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183,767 FFPs available at DSWD-FOs V, VI, VII, VIII, IX, X, XI, XII, MIMAROPA, and Caraga.</w:t>
      </w:r>
      <w:r w:rsidDel="00000000" w:rsidR="00000000" w:rsidRPr="00000000">
        <w:rPr>
          <w:rtl w:val="0"/>
        </w:rPr>
      </w:r>
    </w:p>
    <w:p w:rsidR="00000000" w:rsidDel="00000000" w:rsidP="00000000" w:rsidRDefault="00000000" w:rsidRPr="00000000" w14:paraId="00003756">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93,367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75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₱676.29 million worth of other food and non-food items (FNIs) at NROC, VDRC and DSWD-FO warehouses countrywide.</w:t>
      </w:r>
    </w:p>
    <w:p w:rsidR="00000000" w:rsidDel="00000000" w:rsidP="00000000" w:rsidRDefault="00000000" w:rsidRPr="00000000" w14:paraId="0000375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59">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75A">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75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5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5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75F">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7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761">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762">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763">
            <w:pPr>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76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76A">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76B">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C">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6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6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6F">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70">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77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772">
            <w:pPr>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773">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774">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775">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776">
            <w:pPr>
              <w:numPr>
                <w:ilvl w:val="1"/>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77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7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7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7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77C">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77D">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77E">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77F">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780">
            <w:pPr>
              <w:keepNext w:val="0"/>
              <w:keepLines w:val="0"/>
              <w:pageBreakBefore w:val="0"/>
              <w:widowControl w:val="1"/>
              <w:numPr>
                <w:ilvl w:val="0"/>
                <w:numId w:val="17"/>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78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8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786">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78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8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8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8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15" w:hRule="atLeast"/>
          <w:tblHeader w:val="0"/>
        </w:trPr>
        <w:tc>
          <w:tcPr/>
          <w:p w:rsidR="00000000" w:rsidDel="00000000" w:rsidP="00000000" w:rsidRDefault="00000000" w:rsidRPr="00000000" w14:paraId="0000378B">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p w:rsidR="00000000" w:rsidDel="00000000" w:rsidP="00000000" w:rsidRDefault="00000000" w:rsidRPr="00000000" w14:paraId="0000378C">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800 FFPs to Isabela, Negros Occidental.</w:t>
            </w:r>
          </w:p>
        </w:tc>
      </w:tr>
      <w:tr>
        <w:trPr>
          <w:cantSplit w:val="0"/>
          <w:trHeight w:val="405" w:hRule="atLeast"/>
          <w:tblHeader w:val="0"/>
        </w:trPr>
        <w:tc>
          <w:tcPr/>
          <w:p w:rsidR="00000000" w:rsidDel="00000000" w:rsidP="00000000" w:rsidRDefault="00000000" w:rsidRPr="00000000" w14:paraId="0000378D">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05 February 2022</w:t>
            </w:r>
          </w:p>
        </w:tc>
        <w:tc>
          <w:tcPr/>
          <w:p w:rsidR="00000000" w:rsidDel="00000000" w:rsidP="00000000" w:rsidRDefault="00000000" w:rsidRPr="00000000" w14:paraId="0000378E">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Calatrava, Negros Occidental.</w:t>
            </w:r>
          </w:p>
          <w:p w:rsidR="00000000" w:rsidDel="00000000" w:rsidP="00000000" w:rsidRDefault="00000000" w:rsidRPr="00000000" w14:paraId="0000378F">
            <w:pPr>
              <w:numPr>
                <w:ilvl w:val="0"/>
                <w:numId w:val="13"/>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500 FFPs were produced at the Regional warehouse in Mambog, Oton, Iloilo.</w:t>
            </w:r>
          </w:p>
        </w:tc>
      </w:tr>
    </w:tbl>
    <w:p w:rsidR="00000000" w:rsidDel="00000000" w:rsidP="00000000" w:rsidRDefault="00000000" w:rsidRPr="00000000" w14:paraId="0000379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9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9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9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9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795">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79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797">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r>
        <w:trPr>
          <w:cantSplit w:val="0"/>
          <w:tblHeader w:val="0"/>
        </w:trPr>
        <w:tc>
          <w:tcPr/>
          <w:p w:rsidR="00000000" w:rsidDel="00000000" w:rsidP="00000000" w:rsidRDefault="00000000" w:rsidRPr="00000000" w14:paraId="00003798">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799">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79A">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79B">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79C">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79D">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79E">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79F">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7A0">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7A1">
            <w:pPr>
              <w:numPr>
                <w:ilvl w:val="0"/>
                <w:numId w:val="23"/>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7A2">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7A3">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7A4">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7A5">
            <w:pPr>
              <w:numPr>
                <w:ilvl w:val="0"/>
                <w:numId w:val="23"/>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7A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A7">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A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A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additional 316 FFPs to Malitbog,  Leyte.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D">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Various LGUs continuously conduct repacking and distribution of relief goods to affected families and individuals.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F">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released 678 FFPs to Pintuyan, Southern Leyte.</w:t>
            </w:r>
          </w:p>
        </w:tc>
      </w:tr>
    </w:tbl>
    <w:p w:rsidR="00000000" w:rsidDel="00000000" w:rsidP="00000000" w:rsidRDefault="00000000" w:rsidRPr="00000000" w14:paraId="000037B0">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7B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B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B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7B5">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7B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7B7">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7B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B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B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7BD">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7B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7B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C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7C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7C3">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7C4">
            <w:pPr>
              <w:numPr>
                <w:ilvl w:val="0"/>
                <w:numId w:val="21"/>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7C5">
            <w:pPr>
              <w:numPr>
                <w:ilvl w:val="0"/>
                <w:numId w:val="21"/>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7C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C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C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C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p w:rsidR="00000000" w:rsidDel="00000000" w:rsidP="00000000" w:rsidRDefault="00000000" w:rsidRPr="00000000" w14:paraId="000037CE">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12,622 FFPs to the Municipalities of Claver and Bacuag in Surigao del Norte.</w:t>
            </w:r>
          </w:p>
        </w:tc>
      </w:tr>
      <w:tr>
        <w:trPr>
          <w:cantSplit w:val="0"/>
          <w:tblHeader w:val="0"/>
        </w:trPr>
        <w:tc>
          <w:tcPr/>
          <w:p w:rsidR="00000000" w:rsidDel="00000000" w:rsidP="00000000" w:rsidRDefault="00000000" w:rsidRPr="00000000" w14:paraId="000037CF">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February 2022</w:t>
            </w:r>
          </w:p>
        </w:tc>
        <w:tc>
          <w:tcPr/>
          <w:p w:rsidR="00000000" w:rsidDel="00000000" w:rsidP="00000000" w:rsidRDefault="00000000" w:rsidRPr="00000000" w14:paraId="000037D0">
            <w:pPr>
              <w:numPr>
                <w:ilvl w:val="0"/>
                <w:numId w:val="20"/>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7,033 FFPs were in-transit to the Municipalities of San Francisco (3,677 FFPs) and Malimono (3,356 FFPs) in Surigao del Norte.</w:t>
            </w:r>
          </w:p>
        </w:tc>
      </w:tr>
    </w:tbl>
    <w:p w:rsidR="00000000" w:rsidDel="00000000" w:rsidP="00000000" w:rsidRDefault="00000000" w:rsidRPr="00000000" w14:paraId="000037D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2">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7D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D8">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D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7D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7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E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E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7E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7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social workers to provide technical assistance to LGUs with evacuation centers that are still open.</w:t>
            </w:r>
          </w:p>
          <w:p w:rsidR="00000000" w:rsidDel="00000000" w:rsidP="00000000" w:rsidRDefault="00000000" w:rsidRPr="00000000" w14:paraId="000037E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There were also teams deployed in Bohol to assist LGUs in the submission of the final list of names of family beneficiaries for the AICS payout.</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E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EB">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7ED">
            <w:pPr>
              <w:numPr>
                <w:ilvl w:val="0"/>
                <w:numId w:val="1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7E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7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F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F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7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7F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F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0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04">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8">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0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0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0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1">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13">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1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5">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19">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1F">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21">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25">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2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27">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2B">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2C">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2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32">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A">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C">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bl>
    <w:p w:rsidR="00000000" w:rsidDel="00000000" w:rsidP="00000000" w:rsidRDefault="00000000" w:rsidRPr="00000000" w14:paraId="0000383D">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2">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with a total of 58 volunteers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4">
            <w:pPr>
              <w:numPr>
                <w:ilvl w:val="0"/>
                <w:numId w:val="14"/>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6">
            <w:pPr>
              <w:numPr>
                <w:ilvl w:val="0"/>
                <w:numId w:val="15"/>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847">
            <w:pPr>
              <w:numPr>
                <w:ilvl w:val="0"/>
                <w:numId w:val="1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bl>
    <w:p w:rsidR="00000000" w:rsidDel="00000000" w:rsidP="00000000" w:rsidRDefault="00000000" w:rsidRPr="00000000" w14:paraId="0000384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8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D">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4F">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850">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851">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852">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853">
            <w:pPr>
              <w:widowControl w:val="0"/>
              <w:numPr>
                <w:ilvl w:val="0"/>
                <w:numId w:val="19"/>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8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5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9">
            <w:pPr>
              <w:widowControl w:val="0"/>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8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0">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8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6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6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6">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867">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6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9">
            <w:pPr>
              <w:numPr>
                <w:ilvl w:val="0"/>
                <w:numId w:val="18"/>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86A">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B">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6F">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8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7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875">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7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877">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8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7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D">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41,363 beneficiaries in Negros Oriental and Bohol amounting to a total of ₱206.8M.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7F">
            <w:pPr>
              <w:numPr>
                <w:ilvl w:val="0"/>
                <w:numId w:val="16"/>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in coordination with RDRRMC-7 continued to facilitate its Tabang-Isla Program. DSWD-FO VII staff in the Province of Bohol distributed FFPs, laminated sacks, and drinking water to families affected by TY Odette in the island barangays of the municipalities of Ubay, Pres. Carlos P. Garcia, and Getafe.</w:t>
            </w:r>
          </w:p>
        </w:tc>
      </w:tr>
    </w:tbl>
    <w:p w:rsidR="00000000" w:rsidDel="00000000" w:rsidP="00000000" w:rsidRDefault="00000000" w:rsidRPr="00000000" w14:paraId="00003880">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1">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bl>
    <w:p w:rsidR="00000000" w:rsidDel="00000000" w:rsidP="00000000" w:rsidRDefault="00000000" w:rsidRPr="00000000" w14:paraId="0000388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88D">
            <w:pPr>
              <w:numPr>
                <w:ilvl w:val="0"/>
                <w:numId w:val="21"/>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8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8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3">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894">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6">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8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9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9C">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89D">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89E">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89F">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8A0">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5">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RDRRMC Special Meeting on TY Odette Disaster Response and Recovery Operations.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7">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8A8">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8A9">
            <w:pPr>
              <w:numPr>
                <w:ilvl w:val="0"/>
                <w:numId w:val="24"/>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8A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B">
      <w:pPr>
        <w:numPr>
          <w:ilvl w:val="0"/>
          <w:numId w:val="3"/>
        </w:numPr>
        <w:spacing w:after="0" w:line="240" w:lineRule="auto"/>
        <w:ind w:left="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Photo Documentation</w:t>
      </w:r>
    </w:p>
    <w:p w:rsidR="00000000" w:rsidDel="00000000" w:rsidP="00000000" w:rsidRDefault="00000000" w:rsidRPr="00000000" w14:paraId="000038AC">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8A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278275" cy="3956294"/>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278275" cy="3956294"/>
                    </a:xfrm>
                    <a:prstGeom prst="rect"/>
                    <a:ln/>
                  </pic:spPr>
                </pic:pic>
              </a:graphicData>
            </a:graphic>
          </wp:inline>
        </w:drawing>
      </w:r>
      <w:r w:rsidDel="00000000" w:rsidR="00000000" w:rsidRPr="00000000">
        <w:rPr>
          <w:rtl w:val="0"/>
        </w:rPr>
      </w:r>
    </w:p>
    <w:p w:rsidR="00000000" w:rsidDel="00000000" w:rsidP="00000000" w:rsidRDefault="00000000" w:rsidRPr="00000000" w14:paraId="000038A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8A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283038" cy="3958214"/>
            <wp:effectExtent b="0" l="0" r="0" t="0"/>
            <wp:docPr id="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283038" cy="3958214"/>
                    </a:xfrm>
                    <a:prstGeom prst="rect"/>
                    <a:ln/>
                  </pic:spPr>
                </pic:pic>
              </a:graphicData>
            </a:graphic>
          </wp:inline>
        </w:drawing>
      </w:r>
      <w:r w:rsidDel="00000000" w:rsidR="00000000" w:rsidRPr="00000000">
        <w:rPr>
          <w:rtl w:val="0"/>
        </w:rPr>
      </w:r>
    </w:p>
    <w:p w:rsidR="00000000" w:rsidDel="00000000" w:rsidP="00000000" w:rsidRDefault="00000000" w:rsidRPr="00000000" w14:paraId="000038B0">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8B1">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8B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8B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8B4">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8B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8B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8B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8B9">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8B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w:t>
            </w:r>
          </w:p>
          <w:p w:rsidR="00000000" w:rsidDel="00000000" w:rsidP="00000000" w:rsidRDefault="00000000" w:rsidRPr="00000000" w14:paraId="000038B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JOANNA CAMILLE R. JACINTO</w:t>
            </w:r>
          </w:p>
          <w:p w:rsidR="00000000" w:rsidDel="00000000" w:rsidP="00000000" w:rsidRDefault="00000000" w:rsidRPr="00000000" w14:paraId="000038BC">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D">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8C0">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8C1">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C2">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8C3">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8C4">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8C5">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38C6">
      <w:pPr>
        <w:spacing w:after="0" w:line="240" w:lineRule="auto"/>
        <w:jc w:val="both"/>
        <w:rPr>
          <w:rFonts w:ascii="Arial" w:cs="Arial" w:eastAsia="Arial" w:hAnsi="Arial"/>
          <w:b w:val="1"/>
        </w:rPr>
      </w:pPr>
      <w:r w:rsidDel="00000000" w:rsidR="00000000" w:rsidRPr="00000000">
        <w:rPr>
          <w:rtl w:val="0"/>
        </w:rPr>
      </w:r>
    </w:p>
    <w:sectPr>
      <w:headerReference r:id="rId10" w:type="default"/>
      <w:footerReference r:id="rId11"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CB">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8CC">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#83 on Typhoon ODETTE as of 14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8C7">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8C8">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4"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8C9">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