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BF07" w14:textId="5C5297B5" w:rsidR="004E61C7" w:rsidRPr="0053733B" w:rsidRDefault="004E61C7" w:rsidP="00693D8C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3733B">
        <w:rPr>
          <w:rFonts w:ascii="Arial" w:hAnsi="Arial" w:cs="Arial"/>
          <w:b/>
          <w:sz w:val="32"/>
          <w:szCs w:val="32"/>
        </w:rPr>
        <w:t>DSWD DROMIC Report #</w:t>
      </w:r>
      <w:r w:rsidR="00EA1B2D" w:rsidRPr="0053733B">
        <w:rPr>
          <w:rFonts w:ascii="Arial" w:hAnsi="Arial" w:cs="Arial"/>
          <w:b/>
          <w:sz w:val="32"/>
          <w:szCs w:val="32"/>
        </w:rPr>
        <w:t>1</w:t>
      </w:r>
      <w:r w:rsidRPr="0053733B">
        <w:rPr>
          <w:rFonts w:ascii="Arial" w:hAnsi="Arial" w:cs="Arial"/>
          <w:b/>
          <w:sz w:val="32"/>
          <w:szCs w:val="32"/>
        </w:rPr>
        <w:t xml:space="preserve"> on the </w:t>
      </w:r>
      <w:r w:rsidR="002F1192" w:rsidRPr="0053733B">
        <w:rPr>
          <w:rFonts w:ascii="Arial" w:hAnsi="Arial" w:cs="Arial"/>
          <w:b/>
          <w:sz w:val="32"/>
          <w:szCs w:val="32"/>
        </w:rPr>
        <w:t xml:space="preserve">Effects of </w:t>
      </w:r>
      <w:proofErr w:type="gramStart"/>
      <w:r w:rsidR="002F1192" w:rsidRPr="0053733B">
        <w:rPr>
          <w:rFonts w:ascii="Arial" w:hAnsi="Arial" w:cs="Arial"/>
          <w:b/>
          <w:sz w:val="32"/>
          <w:szCs w:val="32"/>
        </w:rPr>
        <w:t>L</w:t>
      </w:r>
      <w:r w:rsidR="00C31607" w:rsidRPr="0053733B">
        <w:rPr>
          <w:rFonts w:ascii="Arial" w:hAnsi="Arial" w:cs="Arial"/>
          <w:b/>
          <w:sz w:val="32"/>
          <w:szCs w:val="32"/>
        </w:rPr>
        <w:t xml:space="preserve">ow </w:t>
      </w:r>
      <w:r w:rsidR="002F1192" w:rsidRPr="0053733B">
        <w:rPr>
          <w:rFonts w:ascii="Arial" w:hAnsi="Arial" w:cs="Arial"/>
          <w:b/>
          <w:sz w:val="32"/>
          <w:szCs w:val="32"/>
        </w:rPr>
        <w:t>P</w:t>
      </w:r>
      <w:r w:rsidR="00C31607" w:rsidRPr="0053733B">
        <w:rPr>
          <w:rFonts w:ascii="Arial" w:hAnsi="Arial" w:cs="Arial"/>
          <w:b/>
          <w:sz w:val="32"/>
          <w:szCs w:val="32"/>
        </w:rPr>
        <w:t>ressure</w:t>
      </w:r>
      <w:proofErr w:type="gramEnd"/>
      <w:r w:rsidR="00C31607" w:rsidRPr="0053733B">
        <w:rPr>
          <w:rFonts w:ascii="Arial" w:hAnsi="Arial" w:cs="Arial"/>
          <w:b/>
          <w:sz w:val="32"/>
          <w:szCs w:val="32"/>
        </w:rPr>
        <w:t xml:space="preserve"> </w:t>
      </w:r>
      <w:r w:rsidR="002F1192" w:rsidRPr="0053733B">
        <w:rPr>
          <w:rFonts w:ascii="Arial" w:hAnsi="Arial" w:cs="Arial"/>
          <w:b/>
          <w:sz w:val="32"/>
          <w:szCs w:val="32"/>
        </w:rPr>
        <w:t>A</w:t>
      </w:r>
      <w:r w:rsidR="00C31607" w:rsidRPr="0053733B">
        <w:rPr>
          <w:rFonts w:ascii="Arial" w:hAnsi="Arial" w:cs="Arial"/>
          <w:b/>
          <w:sz w:val="32"/>
          <w:szCs w:val="32"/>
        </w:rPr>
        <w:t>rea</w:t>
      </w:r>
      <w:r w:rsidR="002F1192" w:rsidRPr="0053733B">
        <w:rPr>
          <w:rFonts w:ascii="Arial" w:hAnsi="Arial" w:cs="Arial"/>
          <w:b/>
          <w:sz w:val="32"/>
          <w:szCs w:val="32"/>
        </w:rPr>
        <w:t xml:space="preserve"> </w:t>
      </w:r>
    </w:p>
    <w:p w14:paraId="663B3B84" w14:textId="40948523" w:rsidR="00D41206" w:rsidRPr="00C31607" w:rsidRDefault="00D41206" w:rsidP="00C31607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31607">
        <w:rPr>
          <w:rFonts w:ascii="Arial" w:eastAsia="Arial" w:hAnsi="Arial" w:cs="Arial"/>
          <w:sz w:val="24"/>
          <w:szCs w:val="24"/>
        </w:rPr>
        <w:t>as of</w:t>
      </w:r>
      <w:r w:rsidR="00AE02D8" w:rsidRPr="00C31607">
        <w:rPr>
          <w:rFonts w:ascii="Arial" w:eastAsia="Arial" w:hAnsi="Arial" w:cs="Arial"/>
          <w:sz w:val="24"/>
          <w:szCs w:val="24"/>
        </w:rPr>
        <w:t xml:space="preserve"> </w:t>
      </w:r>
      <w:r w:rsidR="00D46A1C" w:rsidRPr="00C31607">
        <w:rPr>
          <w:rFonts w:ascii="Arial" w:eastAsia="Arial" w:hAnsi="Arial" w:cs="Arial"/>
          <w:sz w:val="24"/>
          <w:szCs w:val="24"/>
        </w:rPr>
        <w:t>10 March 2022</w:t>
      </w:r>
      <w:r w:rsidRPr="00C31607">
        <w:rPr>
          <w:rFonts w:ascii="Arial" w:eastAsia="Arial" w:hAnsi="Arial" w:cs="Arial"/>
          <w:sz w:val="24"/>
          <w:szCs w:val="24"/>
        </w:rPr>
        <w:t>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C31607" w:rsidRDefault="00443495" w:rsidP="00C31607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897C7A7" w14:textId="77777777" w:rsidR="00B30B91" w:rsidRPr="00C31607" w:rsidRDefault="00261A8B" w:rsidP="00C3160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C31607">
        <w:rPr>
          <w:rFonts w:ascii="Arial" w:hAnsi="Arial" w:cs="Arial"/>
          <w:b/>
          <w:color w:val="002060"/>
          <w:sz w:val="28"/>
          <w:szCs w:val="28"/>
        </w:rPr>
        <w:t>Situation Overview</w:t>
      </w:r>
    </w:p>
    <w:p w14:paraId="41570E88" w14:textId="77777777" w:rsidR="00B30B91" w:rsidRPr="00C31607" w:rsidRDefault="00B30B91" w:rsidP="00C31607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6142356F" w14:textId="1B157349" w:rsidR="004E61C7" w:rsidRPr="00C31607" w:rsidRDefault="00E7476A" w:rsidP="00C31607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1607">
        <w:rPr>
          <w:rFonts w:ascii="Arial" w:hAnsi="Arial" w:cs="Arial"/>
          <w:sz w:val="24"/>
          <w:szCs w:val="24"/>
          <w:lang w:val="en-US"/>
        </w:rPr>
        <w:t>Issued</w:t>
      </w:r>
      <w:r w:rsidR="00C31607" w:rsidRPr="00C31607">
        <w:rPr>
          <w:rFonts w:ascii="Arial" w:hAnsi="Arial" w:cs="Arial"/>
          <w:sz w:val="24"/>
          <w:szCs w:val="24"/>
          <w:lang w:val="en-US"/>
        </w:rPr>
        <w:t xml:space="preserve"> on </w:t>
      </w:r>
      <w:r w:rsidR="00EA1A36" w:rsidRPr="00C31607">
        <w:rPr>
          <w:rFonts w:ascii="Arial" w:hAnsi="Arial" w:cs="Arial"/>
          <w:sz w:val="24"/>
          <w:szCs w:val="24"/>
          <w:lang w:val="en-US"/>
        </w:rPr>
        <w:t>10 March 2022</w:t>
      </w:r>
      <w:r w:rsidR="00C31607" w:rsidRPr="00C31607">
        <w:rPr>
          <w:rFonts w:ascii="Arial" w:hAnsi="Arial" w:cs="Arial"/>
          <w:sz w:val="24"/>
          <w:szCs w:val="24"/>
          <w:lang w:val="en-US"/>
        </w:rPr>
        <w:t xml:space="preserve"> </w:t>
      </w:r>
      <w:r w:rsidR="00C31607" w:rsidRPr="00C31607">
        <w:rPr>
          <w:rFonts w:ascii="Arial" w:hAnsi="Arial" w:cs="Arial"/>
          <w:sz w:val="24"/>
          <w:szCs w:val="24"/>
          <w:lang w:val="en-US"/>
        </w:rPr>
        <w:t>at 4 AM</w:t>
      </w:r>
      <w:r w:rsidR="00EA1A36" w:rsidRPr="00C31607">
        <w:rPr>
          <w:rFonts w:ascii="Arial" w:hAnsi="Arial" w:cs="Arial"/>
          <w:sz w:val="24"/>
          <w:szCs w:val="24"/>
          <w:lang w:val="en-US"/>
        </w:rPr>
        <w:t xml:space="preserve">, the </w:t>
      </w:r>
      <w:proofErr w:type="gramStart"/>
      <w:r w:rsidR="00EA1A36" w:rsidRPr="00C31607">
        <w:rPr>
          <w:rFonts w:ascii="Arial" w:hAnsi="Arial" w:cs="Arial"/>
          <w:sz w:val="24"/>
          <w:szCs w:val="24"/>
          <w:lang w:val="en-US"/>
        </w:rPr>
        <w:t>Low Pressure</w:t>
      </w:r>
      <w:proofErr w:type="gramEnd"/>
      <w:r w:rsidR="00EA1A36" w:rsidRPr="00C31607">
        <w:rPr>
          <w:rFonts w:ascii="Arial" w:hAnsi="Arial" w:cs="Arial"/>
          <w:sz w:val="24"/>
          <w:szCs w:val="24"/>
          <w:lang w:val="en-US"/>
        </w:rPr>
        <w:t xml:space="preserve"> Area (LPA) was estimated based on all available data at 465 km West of Zamboanga City or 255 km South Southwest of Puerto </w:t>
      </w:r>
      <w:proofErr w:type="spellStart"/>
      <w:r w:rsidR="00EA1A36" w:rsidRPr="00C31607">
        <w:rPr>
          <w:rFonts w:ascii="Arial" w:hAnsi="Arial" w:cs="Arial"/>
          <w:sz w:val="24"/>
          <w:szCs w:val="24"/>
          <w:lang w:val="en-US"/>
        </w:rPr>
        <w:t>Princesa</w:t>
      </w:r>
      <w:proofErr w:type="spellEnd"/>
      <w:r w:rsidR="00EA1A36" w:rsidRPr="00C31607">
        <w:rPr>
          <w:rFonts w:ascii="Arial" w:hAnsi="Arial" w:cs="Arial"/>
          <w:sz w:val="24"/>
          <w:szCs w:val="24"/>
          <w:lang w:val="en-US"/>
        </w:rPr>
        <w:t xml:space="preserve"> City (7.6°N, 117.9°E)</w:t>
      </w:r>
      <w:r w:rsidR="00C31607" w:rsidRPr="00C31607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6E5AADD0" w:rsidR="00E0043D" w:rsidRPr="00C31607" w:rsidRDefault="004E61C7" w:rsidP="00C31607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C31607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2F1192" w:rsidRPr="00C31607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E7476A" w:rsidRPr="00C31607">
        <w:rPr>
          <w:rFonts w:ascii="Arial" w:eastAsia="Arial" w:hAnsi="Arial" w:cs="Arial"/>
          <w:i/>
          <w:color w:val="0070C0"/>
          <w:sz w:val="16"/>
          <w:szCs w:val="16"/>
        </w:rPr>
        <w:t>ource: DOST-PAGASA</w:t>
      </w:r>
      <w:r w:rsidR="002F1192" w:rsidRPr="00C3160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461353" w:rsidRPr="00C31607">
        <w:rPr>
          <w:rFonts w:ascii="Arial" w:eastAsia="Arial" w:hAnsi="Arial" w:cs="Arial"/>
          <w:i/>
          <w:color w:val="0070C0"/>
          <w:sz w:val="16"/>
          <w:szCs w:val="16"/>
        </w:rPr>
        <w:t>D</w:t>
      </w:r>
      <w:r w:rsidR="002F1192" w:rsidRPr="00C31607">
        <w:rPr>
          <w:rFonts w:ascii="Arial" w:eastAsia="Arial" w:hAnsi="Arial" w:cs="Arial"/>
          <w:i/>
          <w:color w:val="0070C0"/>
          <w:sz w:val="16"/>
          <w:szCs w:val="16"/>
        </w:rPr>
        <w:t xml:space="preserve">aily </w:t>
      </w:r>
      <w:r w:rsidR="00461353" w:rsidRPr="00C31607">
        <w:rPr>
          <w:rFonts w:ascii="Arial" w:eastAsia="Arial" w:hAnsi="Arial" w:cs="Arial"/>
          <w:i/>
          <w:color w:val="0070C0"/>
          <w:sz w:val="16"/>
          <w:szCs w:val="16"/>
        </w:rPr>
        <w:t>W</w:t>
      </w:r>
      <w:r w:rsidR="002F1192" w:rsidRPr="00C31607">
        <w:rPr>
          <w:rFonts w:ascii="Arial" w:eastAsia="Arial" w:hAnsi="Arial" w:cs="Arial"/>
          <w:i/>
          <w:color w:val="0070C0"/>
          <w:sz w:val="16"/>
          <w:szCs w:val="16"/>
        </w:rPr>
        <w:t xml:space="preserve">eather </w:t>
      </w:r>
      <w:r w:rsidR="00461353" w:rsidRPr="00C31607">
        <w:rPr>
          <w:rFonts w:ascii="Arial" w:eastAsia="Arial" w:hAnsi="Arial" w:cs="Arial"/>
          <w:i/>
          <w:color w:val="0070C0"/>
          <w:sz w:val="16"/>
          <w:szCs w:val="16"/>
        </w:rPr>
        <w:t>F</w:t>
      </w:r>
      <w:r w:rsidR="002F1192" w:rsidRPr="00C31607">
        <w:rPr>
          <w:rFonts w:ascii="Arial" w:eastAsia="Arial" w:hAnsi="Arial" w:cs="Arial"/>
          <w:i/>
          <w:color w:val="0070C0"/>
          <w:sz w:val="16"/>
          <w:szCs w:val="16"/>
        </w:rPr>
        <w:t>orecast</w:t>
      </w:r>
    </w:p>
    <w:p w14:paraId="251F5F62" w14:textId="77777777" w:rsidR="00261A8B" w:rsidRPr="00C31607" w:rsidRDefault="00261A8B" w:rsidP="00C31607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84CFF9D" w:rsidR="00FC091D" w:rsidRPr="00C31607" w:rsidRDefault="00261A8B" w:rsidP="00C3160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C31607">
        <w:rPr>
          <w:rFonts w:ascii="Arial" w:hAnsi="Arial" w:cs="Arial"/>
          <w:b/>
          <w:color w:val="002060"/>
          <w:sz w:val="28"/>
          <w:szCs w:val="28"/>
        </w:rPr>
        <w:t xml:space="preserve">Status of Affected Areas and Population  </w:t>
      </w:r>
    </w:p>
    <w:p w14:paraId="4C3BEB69" w14:textId="77777777" w:rsidR="00C31607" w:rsidRDefault="00C31607" w:rsidP="00C31607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1FDF152C" w:rsidR="00E0043D" w:rsidRPr="00C31607" w:rsidRDefault="001056FC" w:rsidP="00C3160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31607">
        <w:rPr>
          <w:rFonts w:ascii="Arial" w:eastAsia="Arial" w:hAnsi="Arial" w:cs="Arial"/>
          <w:sz w:val="24"/>
          <w:szCs w:val="24"/>
        </w:rPr>
        <w:t>There are</w:t>
      </w:r>
      <w:r w:rsidR="00E0043D" w:rsidRPr="00C31607">
        <w:rPr>
          <w:rFonts w:ascii="Arial" w:eastAsia="Arial" w:hAnsi="Arial" w:cs="Arial"/>
          <w:sz w:val="24"/>
          <w:szCs w:val="24"/>
        </w:rPr>
        <w:t xml:space="preserve"> </w:t>
      </w:r>
      <w:r w:rsidR="00D43CF7" w:rsidRPr="00C31607">
        <w:rPr>
          <w:rFonts w:ascii="Arial" w:eastAsia="Arial" w:hAnsi="Arial" w:cs="Arial"/>
          <w:b/>
          <w:color w:val="0070C0"/>
          <w:sz w:val="24"/>
          <w:szCs w:val="24"/>
        </w:rPr>
        <w:t>3,</w:t>
      </w:r>
      <w:r w:rsidR="00EA1B2D" w:rsidRPr="00C31607">
        <w:rPr>
          <w:rFonts w:ascii="Arial" w:eastAsia="Arial" w:hAnsi="Arial" w:cs="Arial"/>
          <w:b/>
          <w:color w:val="0070C0"/>
          <w:sz w:val="24"/>
          <w:szCs w:val="24"/>
        </w:rPr>
        <w:t>780</w:t>
      </w:r>
      <w:r w:rsidR="00D43CF7" w:rsidRPr="00C316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0043D" w:rsidRPr="00C31607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E0043D" w:rsidRPr="00C31607">
        <w:rPr>
          <w:rFonts w:ascii="Arial" w:eastAsia="Arial" w:hAnsi="Arial" w:cs="Arial"/>
          <w:sz w:val="24"/>
          <w:szCs w:val="24"/>
        </w:rPr>
        <w:t>or</w:t>
      </w:r>
      <w:r w:rsidR="00E0043D" w:rsidRPr="00C31607">
        <w:rPr>
          <w:rFonts w:ascii="Arial" w:eastAsia="Arial" w:hAnsi="Arial" w:cs="Arial"/>
          <w:b/>
          <w:sz w:val="24"/>
          <w:szCs w:val="24"/>
        </w:rPr>
        <w:t xml:space="preserve"> </w:t>
      </w:r>
      <w:r w:rsidR="00D43CF7" w:rsidRPr="00C31607">
        <w:rPr>
          <w:rFonts w:ascii="Arial" w:eastAsia="Arial" w:hAnsi="Arial" w:cs="Arial"/>
          <w:b/>
          <w:color w:val="0070C0"/>
          <w:sz w:val="24"/>
          <w:szCs w:val="24"/>
        </w:rPr>
        <w:t>16,</w:t>
      </w:r>
      <w:r w:rsidR="00EA1B2D" w:rsidRPr="00C31607">
        <w:rPr>
          <w:rFonts w:ascii="Arial" w:eastAsia="Arial" w:hAnsi="Arial" w:cs="Arial"/>
          <w:b/>
          <w:color w:val="0070C0"/>
          <w:sz w:val="24"/>
          <w:szCs w:val="24"/>
        </w:rPr>
        <w:t>194</w:t>
      </w:r>
      <w:r w:rsidR="00D43CF7" w:rsidRPr="00C316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3160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043D" w:rsidRPr="00C31607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C31607">
        <w:rPr>
          <w:rFonts w:ascii="Arial" w:eastAsia="Arial" w:hAnsi="Arial" w:cs="Arial"/>
          <w:sz w:val="24"/>
          <w:szCs w:val="24"/>
        </w:rPr>
        <w:t xml:space="preserve">in </w:t>
      </w:r>
      <w:r w:rsidR="00650AA1" w:rsidRPr="00C31607">
        <w:rPr>
          <w:rFonts w:ascii="Arial" w:eastAsia="Arial" w:hAnsi="Arial" w:cs="Arial"/>
          <w:b/>
          <w:bCs/>
          <w:color w:val="0070C0"/>
          <w:sz w:val="24"/>
          <w:szCs w:val="24"/>
        </w:rPr>
        <w:t>35</w:t>
      </w:r>
      <w:r w:rsidR="00A33CB3" w:rsidRPr="00C3160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barangays </w:t>
      </w:r>
      <w:r w:rsidR="00A33CB3" w:rsidRPr="00C31607">
        <w:rPr>
          <w:rFonts w:ascii="Arial" w:eastAsia="Arial" w:hAnsi="Arial" w:cs="Arial"/>
          <w:bCs/>
          <w:sz w:val="24"/>
          <w:szCs w:val="24"/>
        </w:rPr>
        <w:t>in</w:t>
      </w:r>
      <w:r w:rsidR="00EA2CAF" w:rsidRPr="00C3160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D43CF7" w:rsidRPr="00C3160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Regions </w:t>
      </w:r>
      <w:r w:rsidR="00EA1B2D" w:rsidRPr="00C3160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X, XI and XII </w:t>
      </w:r>
      <w:r w:rsidR="00E0043D" w:rsidRPr="00C31607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C31607" w:rsidRDefault="00E0043D" w:rsidP="00C3160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39D35C6" w:rsidR="00E0043D" w:rsidRDefault="00E0043D" w:rsidP="00C31607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C31607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476"/>
        <w:gridCol w:w="1438"/>
        <w:gridCol w:w="1438"/>
        <w:gridCol w:w="1440"/>
      </w:tblGrid>
      <w:tr w:rsidR="00AA4313" w:rsidRPr="003A32BF" w14:paraId="41EDD58C" w14:textId="77777777" w:rsidTr="00A777A2">
        <w:trPr>
          <w:trHeight w:val="20"/>
        </w:trPr>
        <w:tc>
          <w:tcPr>
            <w:tcW w:w="2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C7E1D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F05C9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A4313" w:rsidRPr="003A32BF" w14:paraId="3B370273" w14:textId="77777777" w:rsidTr="00AA4313">
        <w:trPr>
          <w:trHeight w:val="20"/>
        </w:trPr>
        <w:tc>
          <w:tcPr>
            <w:tcW w:w="2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3A7E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EDD6C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1566C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D2D12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A4313" w:rsidRPr="003A32BF" w14:paraId="4A2DCAE0" w14:textId="77777777" w:rsidTr="00AA4313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5D9CE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1A07C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6770E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3,780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25544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16,194 </w:t>
            </w:r>
          </w:p>
        </w:tc>
      </w:tr>
      <w:tr w:rsidR="00AA4313" w:rsidRPr="003A32BF" w14:paraId="5829257B" w14:textId="77777777" w:rsidTr="00AA4313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CBD8E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0C3AF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FD4E9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7BB4C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2,286 </w:t>
            </w:r>
          </w:p>
        </w:tc>
      </w:tr>
      <w:tr w:rsidR="00AA4313" w:rsidRPr="003A32BF" w14:paraId="5422412B" w14:textId="77777777" w:rsidTr="00AA4313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FB57A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1E256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4CEFE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5A044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2,286 </w:t>
            </w:r>
          </w:p>
        </w:tc>
      </w:tr>
      <w:tr w:rsidR="00AA4313" w:rsidRPr="003A32BF" w14:paraId="366BCE77" w14:textId="77777777" w:rsidTr="00AA4313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B011D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67DFE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Baloi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C458D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5089D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8596E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2,286 </w:t>
            </w:r>
          </w:p>
        </w:tc>
      </w:tr>
      <w:tr w:rsidR="00AA4313" w:rsidRPr="003A32BF" w14:paraId="1992DFA1" w14:textId="77777777" w:rsidTr="00AA4313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C8EA9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9C4A9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A4402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606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FFEE8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2,062 </w:t>
            </w:r>
          </w:p>
        </w:tc>
      </w:tr>
      <w:tr w:rsidR="00AA4313" w:rsidRPr="003A32BF" w14:paraId="5DFA3B51" w14:textId="77777777" w:rsidTr="00AA4313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9D2B2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4BAC6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E1C0A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158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68ADF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711 </w:t>
            </w:r>
          </w:p>
        </w:tc>
      </w:tr>
      <w:tr w:rsidR="00AA4313" w:rsidRPr="003A32BF" w14:paraId="1E0219CC" w14:textId="77777777" w:rsidTr="00AA4313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27601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5ED90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7880D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B334A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B6C2F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AA4313" w:rsidRPr="003A32BF" w14:paraId="39A5106D" w14:textId="77777777" w:rsidTr="00AA4313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46EF7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1DAFD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AECE8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F67B0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97187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393 </w:t>
            </w:r>
          </w:p>
        </w:tc>
      </w:tr>
      <w:tr w:rsidR="00AA4313" w:rsidRPr="003A32BF" w14:paraId="2507D325" w14:textId="77777777" w:rsidTr="00AA4313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3EAE9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A0CB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075C4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2E13A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7662F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264 </w:t>
            </w:r>
          </w:p>
        </w:tc>
      </w:tr>
      <w:tr w:rsidR="00AA4313" w:rsidRPr="003A32BF" w14:paraId="102E7F7B" w14:textId="77777777" w:rsidTr="00AA4313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C0384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FA6F5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4F432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91148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8DF62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</w:tr>
      <w:tr w:rsidR="00AA4313" w:rsidRPr="003A32BF" w14:paraId="4049BECE" w14:textId="77777777" w:rsidTr="00AA4313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D5318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9AF83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F0EBA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4E31D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1,316 </w:t>
            </w:r>
          </w:p>
        </w:tc>
      </w:tr>
      <w:tr w:rsidR="00AA4313" w:rsidRPr="003A32BF" w14:paraId="151781B4" w14:textId="77777777" w:rsidTr="00AA4313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9B4A2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395DA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88E5B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A21D0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FD97D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1,316 </w:t>
            </w:r>
          </w:p>
        </w:tc>
      </w:tr>
      <w:tr w:rsidR="00AA4313" w:rsidRPr="003A32BF" w14:paraId="12981FF9" w14:textId="77777777" w:rsidTr="00AA4313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7A271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FB0E8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25E51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91F72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</w:tr>
      <w:tr w:rsidR="00AA4313" w:rsidRPr="003A32BF" w14:paraId="2F1834DF" w14:textId="77777777" w:rsidTr="00AA4313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F58D7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01196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Mati (capital)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F8D78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316AD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9BBD8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</w:tr>
      <w:tr w:rsidR="00AA4313" w:rsidRPr="003A32BF" w14:paraId="2A988B14" w14:textId="77777777" w:rsidTr="00AA4313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11BF6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A9B1C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D6CD9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2,404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5750E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11,846 </w:t>
            </w:r>
          </w:p>
        </w:tc>
      </w:tr>
      <w:tr w:rsidR="00AA4313" w:rsidRPr="003A32BF" w14:paraId="1D261582" w14:textId="77777777" w:rsidTr="00AA4313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C54CF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E5B2D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C75E2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934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34334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4,441 </w:t>
            </w:r>
          </w:p>
        </w:tc>
      </w:tr>
      <w:tr w:rsidR="00AA4313" w:rsidRPr="003A32BF" w14:paraId="1119C2CB" w14:textId="77777777" w:rsidTr="00AA4313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3DA1E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38C15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Maitum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20401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0764C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934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73CF2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4,441 </w:t>
            </w:r>
          </w:p>
        </w:tc>
      </w:tr>
      <w:tr w:rsidR="00AA4313" w:rsidRPr="003A32BF" w14:paraId="0C793169" w14:textId="77777777" w:rsidTr="00AA4313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2A609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87B44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DAAEE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35463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535 </w:t>
            </w:r>
          </w:p>
        </w:tc>
      </w:tr>
      <w:tr w:rsidR="00AA4313" w:rsidRPr="003A32BF" w14:paraId="0F5659BE" w14:textId="77777777" w:rsidTr="00AA4313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93BA6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2131E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42823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49012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7E418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462 </w:t>
            </w:r>
          </w:p>
        </w:tc>
      </w:tr>
      <w:tr w:rsidR="00AA4313" w:rsidRPr="003A32BF" w14:paraId="78EB9407" w14:textId="77777777" w:rsidTr="00AA4313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D8C83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46A29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T'boli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98861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1B0C6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79D56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 </w:t>
            </w:r>
          </w:p>
        </w:tc>
      </w:tr>
      <w:tr w:rsidR="00AA4313" w:rsidRPr="003A32BF" w14:paraId="09D99991" w14:textId="77777777" w:rsidTr="00AA4313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ABBB2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F458C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BFA4F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1,374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E5D9A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6,870 </w:t>
            </w:r>
          </w:p>
        </w:tc>
      </w:tr>
      <w:tr w:rsidR="00AA4313" w:rsidRPr="003A32BF" w14:paraId="2AB5C5D7" w14:textId="77777777" w:rsidTr="00AA4313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50120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92456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Lambayong</w:t>
            </w:r>
            <w:proofErr w:type="spellEnd"/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(Mariano Marcos)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3A686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82DC2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1,374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04577" w14:textId="77777777" w:rsidR="00AA4313" w:rsidRPr="003A32BF" w:rsidRDefault="00AA4313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6,870 </w:t>
            </w:r>
          </w:p>
        </w:tc>
      </w:tr>
    </w:tbl>
    <w:p w14:paraId="2A6F6194" w14:textId="31C2FE5A" w:rsidR="00D41206" w:rsidRPr="00C31607" w:rsidRDefault="00D41206" w:rsidP="00C31607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C31607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0DFF31BA" w14:textId="51CA6DD5" w:rsidR="00D41206" w:rsidRPr="00C31607" w:rsidRDefault="00D41206" w:rsidP="00C3160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31607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0F2689" w:rsidRPr="00C31607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B30B91" w:rsidRPr="00C3160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C31607">
        <w:rPr>
          <w:rFonts w:ascii="Arial" w:eastAsia="Arial" w:hAnsi="Arial" w:cs="Arial"/>
          <w:i/>
          <w:color w:val="0070C0"/>
          <w:sz w:val="16"/>
          <w:szCs w:val="16"/>
        </w:rPr>
        <w:t>Field Offices (</w:t>
      </w:r>
      <w:r w:rsidR="00B30B91" w:rsidRPr="00C3160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D43CF7" w:rsidRPr="00C31607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C31607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D43CF7" w:rsidRPr="00C3160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025B1" w:rsidRPr="00C31607">
        <w:rPr>
          <w:rFonts w:ascii="Arial" w:eastAsia="Arial" w:hAnsi="Arial" w:cs="Arial"/>
          <w:i/>
          <w:color w:val="0070C0"/>
          <w:sz w:val="16"/>
          <w:szCs w:val="16"/>
        </w:rPr>
        <w:t>X, XII</w:t>
      </w:r>
      <w:r w:rsidR="00D43CF7" w:rsidRPr="00C31607">
        <w:rPr>
          <w:rFonts w:ascii="Arial" w:eastAsia="Arial" w:hAnsi="Arial" w:cs="Arial"/>
          <w:i/>
          <w:color w:val="0070C0"/>
          <w:sz w:val="16"/>
          <w:szCs w:val="16"/>
        </w:rPr>
        <w:t xml:space="preserve"> and</w:t>
      </w:r>
      <w:r w:rsidR="00B30B91" w:rsidRPr="00C31607">
        <w:rPr>
          <w:rFonts w:ascii="Arial" w:eastAsia="Arial" w:hAnsi="Arial" w:cs="Arial"/>
          <w:i/>
          <w:color w:val="0070C0"/>
          <w:sz w:val="16"/>
          <w:szCs w:val="16"/>
        </w:rPr>
        <w:t xml:space="preserve"> X</w:t>
      </w:r>
      <w:r w:rsidR="003025B1" w:rsidRPr="00C31607">
        <w:rPr>
          <w:rFonts w:ascii="Arial" w:eastAsia="Arial" w:hAnsi="Arial" w:cs="Arial"/>
          <w:i/>
          <w:color w:val="0070C0"/>
          <w:sz w:val="16"/>
          <w:szCs w:val="16"/>
        </w:rPr>
        <w:t>I</w:t>
      </w:r>
      <w:r w:rsidR="00B30B91" w:rsidRPr="00C31607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4ECCA1BF" w14:textId="77777777" w:rsidR="00D43CF7" w:rsidRPr="00C31607" w:rsidRDefault="00D43CF7" w:rsidP="00C3160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14:paraId="48C146DE" w14:textId="7EBF6AE0" w:rsidR="00D43CF7" w:rsidRPr="00C31607" w:rsidRDefault="00D43CF7" w:rsidP="00C3160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C31607">
        <w:rPr>
          <w:rFonts w:ascii="Arial" w:hAnsi="Arial" w:cs="Arial"/>
          <w:b/>
          <w:color w:val="002060"/>
          <w:sz w:val="28"/>
          <w:szCs w:val="28"/>
        </w:rPr>
        <w:t>Status of Displaced Population</w:t>
      </w:r>
    </w:p>
    <w:p w14:paraId="533871F9" w14:textId="77777777" w:rsidR="00C31607" w:rsidRDefault="00C31607" w:rsidP="00C31607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5A682D" w14:textId="633E9071" w:rsidR="00C31607" w:rsidRDefault="00D43CF7" w:rsidP="00C31607">
      <w:pPr>
        <w:pStyle w:val="NoSpacing"/>
        <w:numPr>
          <w:ilvl w:val="2"/>
          <w:numId w:val="14"/>
        </w:numPr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1607">
        <w:rPr>
          <w:rFonts w:ascii="Arial" w:hAnsi="Arial" w:cs="Arial"/>
          <w:b/>
          <w:sz w:val="24"/>
          <w:szCs w:val="24"/>
        </w:rPr>
        <w:t>Inside Evacuation Center</w:t>
      </w:r>
    </w:p>
    <w:p w14:paraId="510BAD52" w14:textId="77777777" w:rsidR="00455B34" w:rsidRDefault="00D43CF7" w:rsidP="00455B34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1607">
        <w:rPr>
          <w:rFonts w:ascii="Arial" w:hAnsi="Arial" w:cs="Arial"/>
          <w:sz w:val="24"/>
          <w:szCs w:val="24"/>
        </w:rPr>
        <w:t xml:space="preserve">There are </w:t>
      </w:r>
      <w:r w:rsidR="001B05CC" w:rsidRPr="00C31607">
        <w:rPr>
          <w:rFonts w:ascii="Arial" w:hAnsi="Arial" w:cs="Arial"/>
          <w:b/>
          <w:color w:val="0070C0"/>
          <w:sz w:val="24"/>
          <w:szCs w:val="24"/>
        </w:rPr>
        <w:t>886</w:t>
      </w:r>
      <w:r w:rsidRPr="00C31607">
        <w:rPr>
          <w:rFonts w:ascii="Arial" w:hAnsi="Arial" w:cs="Arial"/>
          <w:b/>
          <w:color w:val="0070C0"/>
          <w:sz w:val="24"/>
          <w:szCs w:val="24"/>
        </w:rPr>
        <w:t xml:space="preserve"> families</w:t>
      </w:r>
      <w:r w:rsidRPr="00C31607">
        <w:rPr>
          <w:rFonts w:ascii="Arial" w:hAnsi="Arial" w:cs="Arial"/>
          <w:color w:val="0070C0"/>
          <w:sz w:val="24"/>
          <w:szCs w:val="24"/>
        </w:rPr>
        <w:t xml:space="preserve"> </w:t>
      </w:r>
      <w:r w:rsidRPr="00C31607">
        <w:rPr>
          <w:rFonts w:ascii="Arial" w:hAnsi="Arial" w:cs="Arial"/>
          <w:sz w:val="24"/>
          <w:szCs w:val="24"/>
        </w:rPr>
        <w:t xml:space="preserve">or </w:t>
      </w:r>
      <w:r w:rsidR="001B05CC" w:rsidRPr="00C31607">
        <w:rPr>
          <w:rFonts w:ascii="Arial" w:hAnsi="Arial" w:cs="Arial"/>
          <w:b/>
          <w:color w:val="0070C0"/>
          <w:sz w:val="24"/>
          <w:szCs w:val="24"/>
        </w:rPr>
        <w:t>3,362</w:t>
      </w:r>
      <w:r w:rsidRPr="00C31607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Pr="00C31607">
        <w:rPr>
          <w:rFonts w:ascii="Arial" w:hAnsi="Arial" w:cs="Arial"/>
          <w:color w:val="0070C0"/>
          <w:sz w:val="24"/>
          <w:szCs w:val="24"/>
        </w:rPr>
        <w:t xml:space="preserve"> </w:t>
      </w:r>
      <w:r w:rsidRPr="00C31607">
        <w:rPr>
          <w:rFonts w:ascii="Arial" w:hAnsi="Arial" w:cs="Arial"/>
          <w:sz w:val="24"/>
          <w:szCs w:val="24"/>
        </w:rPr>
        <w:t>currently taking temporary shelter in</w:t>
      </w:r>
      <w:r w:rsidR="00FD5D92" w:rsidRPr="00C31607">
        <w:rPr>
          <w:rFonts w:ascii="Arial" w:hAnsi="Arial" w:cs="Arial"/>
          <w:sz w:val="24"/>
          <w:szCs w:val="24"/>
        </w:rPr>
        <w:t xml:space="preserve">side </w:t>
      </w:r>
      <w:r w:rsidR="001B05CC" w:rsidRPr="00C31607">
        <w:rPr>
          <w:rFonts w:ascii="Arial" w:hAnsi="Arial" w:cs="Arial"/>
          <w:b/>
          <w:color w:val="0070C0"/>
          <w:sz w:val="24"/>
          <w:szCs w:val="24"/>
        </w:rPr>
        <w:t>13 evacuation centers</w:t>
      </w:r>
      <w:r w:rsidRPr="00C31607">
        <w:rPr>
          <w:rFonts w:ascii="Arial" w:hAnsi="Arial" w:cs="Arial"/>
          <w:color w:val="0070C0"/>
          <w:sz w:val="24"/>
          <w:szCs w:val="24"/>
        </w:rPr>
        <w:t xml:space="preserve"> </w:t>
      </w:r>
      <w:r w:rsidRPr="00C31607">
        <w:rPr>
          <w:rFonts w:ascii="Arial" w:hAnsi="Arial" w:cs="Arial"/>
          <w:sz w:val="24"/>
          <w:szCs w:val="24"/>
        </w:rPr>
        <w:t>(see Table 2).</w:t>
      </w:r>
    </w:p>
    <w:p w14:paraId="00CA1045" w14:textId="77777777" w:rsidR="00455B34" w:rsidRPr="00455B34" w:rsidRDefault="00455B34" w:rsidP="00455B34">
      <w:pPr>
        <w:pStyle w:val="NoSpacing"/>
        <w:ind w:left="1080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14:paraId="64C57859" w14:textId="77777777" w:rsidR="0021054A" w:rsidRDefault="0021054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40EA3810" w14:textId="5B8DF46A" w:rsidR="00FD5D92" w:rsidRDefault="00FD5D92" w:rsidP="00455B34">
      <w:pPr>
        <w:pStyle w:val="NoSpacing"/>
        <w:ind w:left="1080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C31607">
        <w:rPr>
          <w:rFonts w:ascii="Arial" w:hAnsi="Arial" w:cs="Arial"/>
          <w:b/>
          <w:i/>
          <w:sz w:val="20"/>
          <w:szCs w:val="20"/>
        </w:rPr>
        <w:lastRenderedPageBreak/>
        <w:t>Table 2. Number of Displaced Families / Persons Inside Evacuation Center</w:t>
      </w:r>
    </w:p>
    <w:tbl>
      <w:tblPr>
        <w:tblW w:w="8632" w:type="dxa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919"/>
        <w:gridCol w:w="916"/>
        <w:gridCol w:w="915"/>
        <w:gridCol w:w="912"/>
        <w:gridCol w:w="913"/>
        <w:gridCol w:w="913"/>
        <w:gridCol w:w="913"/>
      </w:tblGrid>
      <w:tr w:rsidR="00933A82" w:rsidRPr="00933A82" w14:paraId="1EF8BE8D" w14:textId="77777777" w:rsidTr="00933A82">
        <w:trPr>
          <w:trHeight w:val="20"/>
        </w:trPr>
        <w:tc>
          <w:tcPr>
            <w:tcW w:w="3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1C106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6FCB6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9C3C8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33A82" w:rsidRPr="00933A82" w14:paraId="13752F12" w14:textId="77777777" w:rsidTr="00933A82">
        <w:trPr>
          <w:trHeight w:val="20"/>
        </w:trPr>
        <w:tc>
          <w:tcPr>
            <w:tcW w:w="3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2FA78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F9FDE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4CC0E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33A82" w:rsidRPr="00933A82" w14:paraId="7D24F146" w14:textId="77777777" w:rsidTr="00933A82">
        <w:trPr>
          <w:trHeight w:val="20"/>
        </w:trPr>
        <w:tc>
          <w:tcPr>
            <w:tcW w:w="3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B944B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4B10E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91538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FC27C" w14:textId="0CF14074" w:rsidR="00933A82" w:rsidRPr="00933A82" w:rsidRDefault="00933A82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33A82" w:rsidRPr="00933A82" w14:paraId="597CACB9" w14:textId="77777777" w:rsidTr="00933A82">
        <w:trPr>
          <w:trHeight w:val="20"/>
        </w:trPr>
        <w:tc>
          <w:tcPr>
            <w:tcW w:w="3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90FA8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A5202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8F67D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4D222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E2915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AF674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D824E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33A82" w:rsidRPr="00933A82" w14:paraId="78D5E281" w14:textId="77777777" w:rsidTr="00933A82">
        <w:trPr>
          <w:trHeight w:val="20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6A55F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3088D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BD74C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F62CA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DB39B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FFB15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3,362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009D3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3,362 </w:t>
            </w:r>
          </w:p>
        </w:tc>
      </w:tr>
      <w:tr w:rsidR="00933A82" w:rsidRPr="00933A82" w14:paraId="6A6AB0F1" w14:textId="77777777" w:rsidTr="00933A82">
        <w:trPr>
          <w:trHeight w:val="20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F5C8F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EB0CB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1233B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14CD9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E0670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9B5D9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1,709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4AC0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1,709 </w:t>
            </w:r>
          </w:p>
        </w:tc>
      </w:tr>
      <w:tr w:rsidR="00933A82" w:rsidRPr="00933A82" w14:paraId="7F43A989" w14:textId="77777777" w:rsidTr="00933A82">
        <w:trPr>
          <w:trHeight w:val="20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2FDDF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21233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12597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BDD62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8D609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80483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393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20F59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393 </w:t>
            </w:r>
          </w:p>
        </w:tc>
      </w:tr>
      <w:tr w:rsidR="00933A82" w:rsidRPr="00933A82" w14:paraId="4C3C1C62" w14:textId="77777777" w:rsidTr="00933A82">
        <w:trPr>
          <w:trHeight w:val="20"/>
        </w:trPr>
        <w:tc>
          <w:tcPr>
            <w:tcW w:w="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BF5A9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C4F33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74C91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125DF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6DBFC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25C0A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1D177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D6FF0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393 </w:t>
            </w:r>
          </w:p>
        </w:tc>
      </w:tr>
      <w:tr w:rsidR="00933A82" w:rsidRPr="00933A82" w14:paraId="4D0A9511" w14:textId="77777777" w:rsidTr="00933A82">
        <w:trPr>
          <w:trHeight w:val="20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9CAE9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A0CA2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38157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59BF5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CC611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75FA1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1,316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C7B15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1,316 </w:t>
            </w:r>
          </w:p>
        </w:tc>
      </w:tr>
      <w:tr w:rsidR="00933A82" w:rsidRPr="00933A82" w14:paraId="3905001B" w14:textId="77777777" w:rsidTr="00933A82">
        <w:trPr>
          <w:trHeight w:val="20"/>
        </w:trPr>
        <w:tc>
          <w:tcPr>
            <w:tcW w:w="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58F1C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FE829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A2F35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1D493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500D1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D1D9B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58852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B706E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1,316 </w:t>
            </w:r>
          </w:p>
        </w:tc>
      </w:tr>
      <w:tr w:rsidR="00933A82" w:rsidRPr="00933A82" w14:paraId="22C929B8" w14:textId="77777777" w:rsidTr="00933A82">
        <w:trPr>
          <w:trHeight w:val="20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1E4FA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A0423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DB132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39605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380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F02E6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380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F1D87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1,653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C9412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1,653 </w:t>
            </w:r>
          </w:p>
        </w:tc>
      </w:tr>
      <w:tr w:rsidR="00933A82" w:rsidRPr="00933A82" w14:paraId="3184B3D8" w14:textId="77777777" w:rsidTr="00933A82">
        <w:trPr>
          <w:trHeight w:val="20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22DA5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DD673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8ECDD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3DA7C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287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1BF28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287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41F7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271CE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1,206 </w:t>
            </w:r>
          </w:p>
        </w:tc>
      </w:tr>
      <w:tr w:rsidR="00933A82" w:rsidRPr="00933A82" w14:paraId="5A6A9020" w14:textId="77777777" w:rsidTr="00933A82">
        <w:trPr>
          <w:trHeight w:val="20"/>
        </w:trPr>
        <w:tc>
          <w:tcPr>
            <w:tcW w:w="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42E4C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108BB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Maitum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8AFBA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A121E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5CE6F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D4CE3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B400D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4E88F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1,206 </w:t>
            </w:r>
          </w:p>
        </w:tc>
      </w:tr>
      <w:tr w:rsidR="00933A82" w:rsidRPr="00933A82" w14:paraId="21489030" w14:textId="77777777" w:rsidTr="00933A82">
        <w:trPr>
          <w:trHeight w:val="20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7F96F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9010D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A0E83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B99AB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32C7C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E5229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447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2C2D1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447 </w:t>
            </w:r>
          </w:p>
        </w:tc>
      </w:tr>
      <w:tr w:rsidR="00933A82" w:rsidRPr="00933A82" w14:paraId="27CB3066" w14:textId="77777777" w:rsidTr="00933A82">
        <w:trPr>
          <w:trHeight w:val="20"/>
        </w:trPr>
        <w:tc>
          <w:tcPr>
            <w:tcW w:w="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0471E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4742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B5E1B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61551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C804A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29C1B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B9026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5E190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383 </w:t>
            </w:r>
          </w:p>
        </w:tc>
      </w:tr>
      <w:tr w:rsidR="00933A82" w:rsidRPr="003A32BF" w14:paraId="613EE1E3" w14:textId="77777777" w:rsidTr="00933A82">
        <w:trPr>
          <w:trHeight w:val="20"/>
        </w:trPr>
        <w:tc>
          <w:tcPr>
            <w:tcW w:w="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C7FCA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F2DD8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T'boli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E798F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A1E5E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BD78F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979DE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5094D" w14:textId="77777777" w:rsidR="00933A82" w:rsidRPr="00933A82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285AC" w14:textId="77777777" w:rsidR="00933A82" w:rsidRPr="003A32BF" w:rsidRDefault="00933A82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</w:t>
            </w: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E3F590E" w14:textId="587794DD" w:rsidR="00FD5D92" w:rsidRPr="00C31607" w:rsidRDefault="00FD5D92" w:rsidP="00600C4F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C31607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3C60C669" w14:textId="7017070A" w:rsidR="00D43CF7" w:rsidRPr="00C31607" w:rsidRDefault="00FB0955" w:rsidP="00C31607">
      <w:pPr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  <w:r w:rsidRPr="00C31607">
        <w:rPr>
          <w:rFonts w:ascii="Arial" w:hAnsi="Arial" w:cs="Arial"/>
          <w:bCs/>
          <w:sz w:val="16"/>
          <w:szCs w:val="16"/>
        </w:rPr>
        <w:t xml:space="preserve">    </w:t>
      </w:r>
      <w:r w:rsidRPr="00C31607">
        <w:rPr>
          <w:rFonts w:ascii="Arial" w:hAnsi="Arial" w:cs="Arial"/>
          <w:bCs/>
          <w:sz w:val="16"/>
          <w:szCs w:val="16"/>
        </w:rPr>
        <w:tab/>
      </w:r>
      <w:r w:rsidRPr="00C31607">
        <w:rPr>
          <w:rFonts w:ascii="Arial" w:eastAsia="Arial" w:hAnsi="Arial" w:cs="Arial"/>
          <w:i/>
          <w:color w:val="0070C0"/>
          <w:sz w:val="16"/>
          <w:szCs w:val="16"/>
          <w:lang w:eastAsia="en-PH"/>
        </w:rPr>
        <w:t xml:space="preserve">  </w:t>
      </w:r>
      <w:r w:rsidR="00FD5D92" w:rsidRPr="00C31607">
        <w:rPr>
          <w:rFonts w:ascii="Arial" w:eastAsia="Arial" w:hAnsi="Arial" w:cs="Arial"/>
          <w:i/>
          <w:color w:val="0070C0"/>
          <w:sz w:val="16"/>
          <w:szCs w:val="16"/>
          <w:lang w:eastAsia="en-PH"/>
        </w:rPr>
        <w:t xml:space="preserve"> </w:t>
      </w:r>
      <w:r w:rsidRPr="00C31607">
        <w:rPr>
          <w:rFonts w:ascii="Arial" w:eastAsia="Arial" w:hAnsi="Arial" w:cs="Arial"/>
          <w:i/>
          <w:color w:val="0070C0"/>
          <w:sz w:val="16"/>
          <w:szCs w:val="16"/>
          <w:lang w:eastAsia="en-PH"/>
        </w:rPr>
        <w:t xml:space="preserve"> </w:t>
      </w:r>
      <w:r w:rsidR="00FD5D92" w:rsidRPr="00C31607">
        <w:rPr>
          <w:rFonts w:ascii="Arial" w:eastAsia="Arial" w:hAnsi="Arial" w:cs="Arial"/>
          <w:i/>
          <w:color w:val="0070C0"/>
          <w:sz w:val="16"/>
          <w:szCs w:val="16"/>
          <w:lang w:eastAsia="en-PH"/>
        </w:rPr>
        <w:t xml:space="preserve">Source: DSWD-FOs </w:t>
      </w:r>
      <w:r w:rsidR="00827CD8" w:rsidRPr="00C31607">
        <w:rPr>
          <w:rFonts w:ascii="Arial" w:eastAsia="Arial" w:hAnsi="Arial" w:cs="Arial"/>
          <w:i/>
          <w:color w:val="0070C0"/>
          <w:sz w:val="16"/>
          <w:szCs w:val="16"/>
          <w:lang w:eastAsia="en-PH"/>
        </w:rPr>
        <w:t xml:space="preserve">XI </w:t>
      </w:r>
      <w:r w:rsidR="00B02DF9">
        <w:rPr>
          <w:rFonts w:ascii="Arial" w:eastAsia="Arial" w:hAnsi="Arial" w:cs="Arial"/>
          <w:i/>
          <w:color w:val="0070C0"/>
          <w:sz w:val="16"/>
          <w:szCs w:val="16"/>
          <w:lang w:eastAsia="en-PH"/>
        </w:rPr>
        <w:t>and</w:t>
      </w:r>
      <w:r w:rsidR="00827CD8" w:rsidRPr="00C31607">
        <w:rPr>
          <w:rFonts w:ascii="Arial" w:eastAsia="Arial" w:hAnsi="Arial" w:cs="Arial"/>
          <w:i/>
          <w:color w:val="0070C0"/>
          <w:sz w:val="16"/>
          <w:szCs w:val="16"/>
          <w:lang w:eastAsia="en-PH"/>
        </w:rPr>
        <w:t xml:space="preserve"> XII</w:t>
      </w:r>
    </w:p>
    <w:p w14:paraId="1414697F" w14:textId="77777777" w:rsidR="00FD5D92" w:rsidRPr="00C31607" w:rsidRDefault="00FD5D92" w:rsidP="00C3160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</w:rPr>
      </w:pPr>
    </w:p>
    <w:p w14:paraId="6459FB0D" w14:textId="6DDA8C17" w:rsidR="00600C4F" w:rsidRDefault="00FD5D92" w:rsidP="00600C4F">
      <w:pPr>
        <w:pStyle w:val="NoSpacing"/>
        <w:numPr>
          <w:ilvl w:val="2"/>
          <w:numId w:val="14"/>
        </w:numPr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00C4F">
        <w:rPr>
          <w:rFonts w:ascii="Arial" w:hAnsi="Arial" w:cs="Arial"/>
          <w:b/>
          <w:sz w:val="24"/>
          <w:szCs w:val="24"/>
        </w:rPr>
        <w:t>Outside Evacuation Center</w:t>
      </w:r>
    </w:p>
    <w:p w14:paraId="57B32CA2" w14:textId="77777777" w:rsidR="00600C4F" w:rsidRDefault="00FD5D92" w:rsidP="00600C4F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600C4F">
        <w:rPr>
          <w:rFonts w:ascii="Arial" w:hAnsi="Arial" w:cs="Arial"/>
          <w:sz w:val="24"/>
          <w:szCs w:val="24"/>
        </w:rPr>
        <w:t xml:space="preserve">There are </w:t>
      </w:r>
      <w:r w:rsidR="00FB0955" w:rsidRPr="00600C4F">
        <w:rPr>
          <w:rFonts w:ascii="Arial" w:hAnsi="Arial" w:cs="Arial"/>
          <w:b/>
          <w:color w:val="0070C0"/>
          <w:sz w:val="24"/>
          <w:szCs w:val="24"/>
        </w:rPr>
        <w:t>83</w:t>
      </w:r>
      <w:r w:rsidRPr="00600C4F">
        <w:rPr>
          <w:rFonts w:ascii="Arial" w:hAnsi="Arial" w:cs="Arial"/>
          <w:b/>
          <w:color w:val="0070C0"/>
          <w:sz w:val="24"/>
          <w:szCs w:val="24"/>
        </w:rPr>
        <w:t xml:space="preserve"> families</w:t>
      </w:r>
      <w:r w:rsidRPr="00600C4F">
        <w:rPr>
          <w:rFonts w:ascii="Arial" w:hAnsi="Arial" w:cs="Arial"/>
          <w:color w:val="0070C0"/>
          <w:sz w:val="24"/>
          <w:szCs w:val="24"/>
        </w:rPr>
        <w:t xml:space="preserve"> </w:t>
      </w:r>
      <w:r w:rsidRPr="00600C4F">
        <w:rPr>
          <w:rFonts w:ascii="Arial" w:hAnsi="Arial" w:cs="Arial"/>
          <w:sz w:val="24"/>
          <w:szCs w:val="24"/>
        </w:rPr>
        <w:t xml:space="preserve">or </w:t>
      </w:r>
      <w:r w:rsidR="000570A6" w:rsidRPr="00600C4F">
        <w:rPr>
          <w:rFonts w:ascii="Arial" w:hAnsi="Arial" w:cs="Arial"/>
          <w:b/>
          <w:color w:val="0070C0"/>
          <w:sz w:val="24"/>
          <w:szCs w:val="24"/>
        </w:rPr>
        <w:t>279</w:t>
      </w:r>
      <w:r w:rsidRPr="00600C4F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Pr="00600C4F">
        <w:rPr>
          <w:rFonts w:ascii="Arial" w:hAnsi="Arial" w:cs="Arial"/>
          <w:color w:val="0070C0"/>
          <w:sz w:val="24"/>
          <w:szCs w:val="24"/>
        </w:rPr>
        <w:t xml:space="preserve"> </w:t>
      </w:r>
      <w:r w:rsidRPr="00600C4F">
        <w:rPr>
          <w:rFonts w:ascii="Arial" w:hAnsi="Arial" w:cs="Arial"/>
          <w:sz w:val="24"/>
          <w:szCs w:val="24"/>
        </w:rPr>
        <w:t xml:space="preserve">temporarily staying with their relatives and/or friends in </w:t>
      </w:r>
      <w:r w:rsidR="000570A6" w:rsidRPr="00600C4F">
        <w:rPr>
          <w:rFonts w:ascii="Arial" w:hAnsi="Arial" w:cs="Arial"/>
          <w:b/>
          <w:color w:val="0070C0"/>
          <w:sz w:val="24"/>
          <w:szCs w:val="24"/>
        </w:rPr>
        <w:t>Region XI</w:t>
      </w:r>
      <w:r w:rsidRPr="00600C4F">
        <w:rPr>
          <w:rFonts w:ascii="Arial" w:hAnsi="Arial" w:cs="Arial"/>
          <w:color w:val="0070C0"/>
          <w:sz w:val="24"/>
          <w:szCs w:val="24"/>
        </w:rPr>
        <w:t xml:space="preserve"> </w:t>
      </w:r>
      <w:r w:rsidRPr="00600C4F">
        <w:rPr>
          <w:rFonts w:ascii="Arial" w:hAnsi="Arial" w:cs="Arial"/>
          <w:sz w:val="24"/>
          <w:szCs w:val="24"/>
        </w:rPr>
        <w:t>(see Table 3).</w:t>
      </w:r>
    </w:p>
    <w:p w14:paraId="717964E0" w14:textId="77777777" w:rsidR="00600C4F" w:rsidRPr="0021054A" w:rsidRDefault="00600C4F" w:rsidP="00600C4F">
      <w:pPr>
        <w:pStyle w:val="NoSpacing"/>
        <w:ind w:left="1080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14:paraId="412843BD" w14:textId="79A4934F" w:rsidR="00FD5D92" w:rsidRPr="002F1691" w:rsidRDefault="00FD5D92" w:rsidP="00600C4F">
      <w:pPr>
        <w:pStyle w:val="NoSpacing"/>
        <w:ind w:left="1080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2F1691">
        <w:rPr>
          <w:rFonts w:ascii="Arial" w:hAnsi="Arial" w:cs="Arial"/>
          <w:b/>
          <w:i/>
          <w:sz w:val="20"/>
          <w:szCs w:val="20"/>
        </w:rPr>
        <w:t xml:space="preserve">Table 3. Number of Displaced Families / Persons </w:t>
      </w:r>
      <w:r w:rsidRPr="002F1691">
        <w:rPr>
          <w:rFonts w:ascii="Arial" w:hAnsi="Arial" w:cs="Arial"/>
          <w:b/>
          <w:bCs/>
          <w:i/>
          <w:color w:val="000000"/>
          <w:sz w:val="20"/>
          <w:szCs w:val="20"/>
        </w:rPr>
        <w:t>Outside</w:t>
      </w:r>
      <w:r w:rsidRPr="002F1691">
        <w:rPr>
          <w:rFonts w:ascii="Arial" w:hAnsi="Arial" w:cs="Arial"/>
          <w:b/>
          <w:i/>
          <w:sz w:val="20"/>
          <w:szCs w:val="20"/>
        </w:rPr>
        <w:t xml:space="preserve">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849"/>
        <w:gridCol w:w="1145"/>
        <w:gridCol w:w="1149"/>
        <w:gridCol w:w="1145"/>
        <w:gridCol w:w="1143"/>
      </w:tblGrid>
      <w:tr w:rsidR="002F1691" w:rsidRPr="002F1691" w14:paraId="4F652854" w14:textId="77777777" w:rsidTr="00A777A2">
        <w:trPr>
          <w:trHeight w:val="20"/>
        </w:trPr>
        <w:tc>
          <w:tcPr>
            <w:tcW w:w="23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E769E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951D4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F1691" w:rsidRPr="002F1691" w14:paraId="317805F8" w14:textId="77777777" w:rsidTr="00A777A2">
        <w:trPr>
          <w:trHeight w:val="20"/>
        </w:trPr>
        <w:tc>
          <w:tcPr>
            <w:tcW w:w="23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8F129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89926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2F1691" w:rsidRPr="002F1691" w14:paraId="7FFDD90A" w14:textId="77777777" w:rsidTr="00A777A2">
        <w:trPr>
          <w:trHeight w:val="20"/>
        </w:trPr>
        <w:tc>
          <w:tcPr>
            <w:tcW w:w="23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D9A7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FBE5A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63EA4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F1691" w:rsidRPr="002F1691" w14:paraId="0CB73611" w14:textId="77777777" w:rsidTr="00A777A2">
        <w:trPr>
          <w:trHeight w:val="20"/>
        </w:trPr>
        <w:tc>
          <w:tcPr>
            <w:tcW w:w="23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C4F11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21185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70D0E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CC7F3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F8466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F1691" w:rsidRPr="002F1691" w14:paraId="5DFE782C" w14:textId="77777777" w:rsidTr="00A777A2">
        <w:trPr>
          <w:trHeight w:val="20"/>
        </w:trPr>
        <w:tc>
          <w:tcPr>
            <w:tcW w:w="2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1EB23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68A10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B5478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42C1A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279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CB73D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279 </w:t>
            </w:r>
          </w:p>
        </w:tc>
      </w:tr>
      <w:tr w:rsidR="002F1691" w:rsidRPr="002F1691" w14:paraId="2F18978C" w14:textId="77777777" w:rsidTr="00A777A2">
        <w:trPr>
          <w:trHeight w:val="20"/>
        </w:trPr>
        <w:tc>
          <w:tcPr>
            <w:tcW w:w="2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52819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00114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6265F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AD6A4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279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91A08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279 </w:t>
            </w:r>
          </w:p>
        </w:tc>
      </w:tr>
      <w:tr w:rsidR="002F1691" w:rsidRPr="002F1691" w14:paraId="5D420C06" w14:textId="77777777" w:rsidTr="00A777A2">
        <w:trPr>
          <w:trHeight w:val="20"/>
        </w:trPr>
        <w:tc>
          <w:tcPr>
            <w:tcW w:w="2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AAC40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EFDA6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5A073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918C5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279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811DD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279 </w:t>
            </w:r>
          </w:p>
        </w:tc>
      </w:tr>
      <w:tr w:rsidR="002F1691" w:rsidRPr="002F1691" w14:paraId="604ECFCA" w14:textId="77777777" w:rsidTr="00A777A2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4199F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7C1A0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C014D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AA935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A45F8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B34A1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2F1691" w:rsidRPr="002F1691" w14:paraId="53234B37" w14:textId="77777777" w:rsidTr="00A777A2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66747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4E20A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F16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  <w:r w:rsidRPr="002F16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06BE8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867B1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EC4ED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264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5607C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264 </w:t>
            </w:r>
          </w:p>
        </w:tc>
      </w:tr>
      <w:tr w:rsidR="002F1691" w:rsidRPr="003A32BF" w14:paraId="7FAD99CB" w14:textId="77777777" w:rsidTr="00A777A2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9527A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DCF76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CC41A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BD1F2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1E2BE" w14:textId="77777777" w:rsidR="002F1691" w:rsidRPr="002F1691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464D8" w14:textId="77777777" w:rsidR="002F1691" w:rsidRPr="003A32BF" w:rsidRDefault="002F1691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F16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</w:t>
            </w: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81E6488" w14:textId="6B011FAD" w:rsidR="00FD5D92" w:rsidRPr="00600C4F" w:rsidRDefault="00FD5D92" w:rsidP="00455B34">
      <w:pPr>
        <w:spacing w:after="0" w:line="240" w:lineRule="auto"/>
        <w:ind w:left="117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600C4F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290EA29F" w14:textId="7BB131DA" w:rsidR="00FD5D92" w:rsidRPr="00600C4F" w:rsidRDefault="00FD5D92" w:rsidP="00C3160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00C4F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Pr="00600C4F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8B567D" w:rsidRPr="00600C4F">
        <w:rPr>
          <w:rFonts w:ascii="Arial" w:eastAsia="Arial" w:hAnsi="Arial" w:cs="Arial"/>
          <w:i/>
          <w:color w:val="0070C0"/>
          <w:sz w:val="16"/>
          <w:szCs w:val="16"/>
        </w:rPr>
        <w:t>FO XI</w:t>
      </w:r>
    </w:p>
    <w:p w14:paraId="64A049DA" w14:textId="77777777" w:rsidR="00FD5D92" w:rsidRPr="00C31607" w:rsidRDefault="00FD5D92" w:rsidP="00C3160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7B1710F5" w14:textId="77777777" w:rsidR="00455B34" w:rsidRPr="00455B34" w:rsidRDefault="00FD5D92" w:rsidP="00455B34">
      <w:pPr>
        <w:pStyle w:val="NoSpacing"/>
        <w:numPr>
          <w:ilvl w:val="2"/>
          <w:numId w:val="14"/>
        </w:numPr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55B34">
        <w:rPr>
          <w:rFonts w:ascii="Arial" w:hAnsi="Arial" w:cs="Arial"/>
          <w:b/>
          <w:sz w:val="24"/>
          <w:szCs w:val="24"/>
        </w:rPr>
        <w:t>Total Displaced Population</w:t>
      </w:r>
    </w:p>
    <w:p w14:paraId="37F2C36B" w14:textId="7ECA47E9" w:rsidR="00FD5D92" w:rsidRPr="00455B34" w:rsidRDefault="00FD5D92" w:rsidP="00455B34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455B34">
        <w:rPr>
          <w:rFonts w:ascii="Arial" w:hAnsi="Arial" w:cs="Arial"/>
          <w:sz w:val="24"/>
          <w:szCs w:val="24"/>
        </w:rPr>
        <w:t xml:space="preserve">There are </w:t>
      </w:r>
      <w:r w:rsidR="00471196" w:rsidRPr="00455B34">
        <w:rPr>
          <w:rFonts w:ascii="Arial" w:hAnsi="Arial" w:cs="Arial"/>
          <w:b/>
          <w:color w:val="0070C0"/>
          <w:sz w:val="24"/>
          <w:szCs w:val="24"/>
        </w:rPr>
        <w:t>969</w:t>
      </w:r>
      <w:r w:rsidRPr="00455B34">
        <w:rPr>
          <w:rFonts w:ascii="Arial" w:hAnsi="Arial" w:cs="Arial"/>
          <w:b/>
          <w:color w:val="0070C0"/>
          <w:sz w:val="24"/>
          <w:szCs w:val="24"/>
        </w:rPr>
        <w:t xml:space="preserve"> families</w:t>
      </w:r>
      <w:r w:rsidRPr="00455B34">
        <w:rPr>
          <w:rFonts w:ascii="Arial" w:hAnsi="Arial" w:cs="Arial"/>
          <w:color w:val="0070C0"/>
          <w:sz w:val="24"/>
          <w:szCs w:val="24"/>
        </w:rPr>
        <w:t xml:space="preserve"> </w:t>
      </w:r>
      <w:r w:rsidRPr="00455B34">
        <w:rPr>
          <w:rFonts w:ascii="Arial" w:hAnsi="Arial" w:cs="Arial"/>
          <w:sz w:val="24"/>
          <w:szCs w:val="24"/>
        </w:rPr>
        <w:t xml:space="preserve">or </w:t>
      </w:r>
      <w:r w:rsidR="00471196" w:rsidRPr="00455B34">
        <w:rPr>
          <w:rFonts w:ascii="Arial" w:hAnsi="Arial" w:cs="Arial"/>
          <w:b/>
          <w:color w:val="0070C0"/>
          <w:sz w:val="24"/>
          <w:szCs w:val="24"/>
        </w:rPr>
        <w:t>3,641</w:t>
      </w:r>
      <w:r w:rsidRPr="00455B34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Pr="00455B34">
        <w:rPr>
          <w:rFonts w:ascii="Arial" w:hAnsi="Arial" w:cs="Arial"/>
          <w:color w:val="0070C0"/>
          <w:sz w:val="24"/>
          <w:szCs w:val="24"/>
        </w:rPr>
        <w:t xml:space="preserve"> </w:t>
      </w:r>
      <w:r w:rsidRPr="00455B34">
        <w:rPr>
          <w:rFonts w:ascii="Arial" w:hAnsi="Arial" w:cs="Arial"/>
          <w:sz w:val="24"/>
          <w:szCs w:val="24"/>
        </w:rPr>
        <w:t>temporarily staying either in evacuation</w:t>
      </w:r>
      <w:r w:rsidR="00455B34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C31607">
        <w:rPr>
          <w:rFonts w:ascii="Arial" w:hAnsi="Arial" w:cs="Arial"/>
          <w:sz w:val="24"/>
          <w:szCs w:val="24"/>
        </w:rPr>
        <w:t xml:space="preserve">centers or with their relatives and/or friends in </w:t>
      </w:r>
      <w:r w:rsidRPr="00C31607">
        <w:rPr>
          <w:rFonts w:ascii="Arial" w:hAnsi="Arial" w:cs="Arial"/>
          <w:b/>
          <w:color w:val="0070C0"/>
          <w:sz w:val="24"/>
          <w:szCs w:val="24"/>
        </w:rPr>
        <w:t>Region</w:t>
      </w:r>
      <w:r w:rsidR="00E22B5C">
        <w:rPr>
          <w:rFonts w:ascii="Arial" w:hAnsi="Arial" w:cs="Arial"/>
          <w:b/>
          <w:color w:val="0070C0"/>
          <w:sz w:val="24"/>
          <w:szCs w:val="24"/>
        </w:rPr>
        <w:t>s</w:t>
      </w:r>
      <w:r w:rsidRPr="00C3160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471196" w:rsidRPr="00C31607">
        <w:rPr>
          <w:rFonts w:ascii="Arial" w:hAnsi="Arial" w:cs="Arial"/>
          <w:b/>
          <w:color w:val="0070C0"/>
          <w:sz w:val="24"/>
          <w:szCs w:val="24"/>
        </w:rPr>
        <w:t>XI</w:t>
      </w:r>
      <w:r w:rsidR="00E23B4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E23B4B" w:rsidRPr="00E23B4B">
        <w:rPr>
          <w:rFonts w:ascii="Arial" w:hAnsi="Arial" w:cs="Arial"/>
          <w:bCs/>
          <w:sz w:val="24"/>
          <w:szCs w:val="24"/>
        </w:rPr>
        <w:t>and</w:t>
      </w:r>
      <w:r w:rsidR="00E23B4B" w:rsidRPr="00E23B4B">
        <w:rPr>
          <w:rFonts w:ascii="Arial" w:hAnsi="Arial" w:cs="Arial"/>
          <w:b/>
          <w:sz w:val="24"/>
          <w:szCs w:val="24"/>
        </w:rPr>
        <w:t xml:space="preserve"> </w:t>
      </w:r>
      <w:r w:rsidR="00E23B4B">
        <w:rPr>
          <w:rFonts w:ascii="Arial" w:hAnsi="Arial" w:cs="Arial"/>
          <w:b/>
          <w:color w:val="0070C0"/>
          <w:sz w:val="24"/>
          <w:szCs w:val="24"/>
        </w:rPr>
        <w:t>XII</w:t>
      </w:r>
      <w:r w:rsidRPr="00C31607">
        <w:rPr>
          <w:rFonts w:ascii="Arial" w:hAnsi="Arial" w:cs="Arial"/>
          <w:color w:val="0070C0"/>
          <w:sz w:val="24"/>
          <w:szCs w:val="24"/>
        </w:rPr>
        <w:t xml:space="preserve"> </w:t>
      </w:r>
      <w:r w:rsidRPr="00C31607">
        <w:rPr>
          <w:rFonts w:ascii="Arial" w:hAnsi="Arial" w:cs="Arial"/>
          <w:sz w:val="24"/>
          <w:szCs w:val="24"/>
        </w:rPr>
        <w:t>(see Table 4).</w:t>
      </w:r>
    </w:p>
    <w:p w14:paraId="07AE4954" w14:textId="58A4F5BA" w:rsidR="00FD5D92" w:rsidRPr="00C31607" w:rsidRDefault="00FD5D92" w:rsidP="00C31607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B73BC95" w14:textId="2CD3520A" w:rsidR="00FD5D92" w:rsidRDefault="00FD5D92" w:rsidP="00B02DF9">
      <w:pPr>
        <w:pStyle w:val="NoSpacing"/>
        <w:ind w:left="360" w:firstLine="720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455B34">
        <w:rPr>
          <w:rFonts w:ascii="Arial" w:hAnsi="Arial" w:cs="Arial"/>
          <w:b/>
          <w:i/>
          <w:sz w:val="20"/>
          <w:szCs w:val="20"/>
        </w:rPr>
        <w:t>Table 4. Total Number of Displaced Families / Persons</w:t>
      </w:r>
    </w:p>
    <w:tbl>
      <w:tblPr>
        <w:tblW w:w="4415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642"/>
        <w:gridCol w:w="1181"/>
        <w:gridCol w:w="1183"/>
        <w:gridCol w:w="1181"/>
        <w:gridCol w:w="1180"/>
      </w:tblGrid>
      <w:tr w:rsidR="00E22B5C" w:rsidRPr="00E22B5C" w14:paraId="34FCF205" w14:textId="77777777" w:rsidTr="00E22B5C">
        <w:trPr>
          <w:trHeight w:val="20"/>
          <w:tblHeader/>
        </w:trPr>
        <w:tc>
          <w:tcPr>
            <w:tcW w:w="22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EE332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ECAF4" w14:textId="3E742C26" w:rsidR="00E22B5C" w:rsidRPr="00E22B5C" w:rsidRDefault="00E22B5C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</w:t>
            </w:r>
          </w:p>
        </w:tc>
      </w:tr>
      <w:tr w:rsidR="00E22B5C" w:rsidRPr="00E22B5C" w14:paraId="66A237FB" w14:textId="77777777" w:rsidTr="00E22B5C">
        <w:trPr>
          <w:trHeight w:val="20"/>
          <w:tblHeader/>
        </w:trPr>
        <w:tc>
          <w:tcPr>
            <w:tcW w:w="22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D7B90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A23AB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74797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22B5C" w:rsidRPr="00E22B5C" w14:paraId="2D749091" w14:textId="77777777" w:rsidTr="00E22B5C">
        <w:trPr>
          <w:trHeight w:val="20"/>
          <w:tblHeader/>
        </w:trPr>
        <w:tc>
          <w:tcPr>
            <w:tcW w:w="22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432B2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9BAC5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EE4D2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D0A2E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C61E6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22B5C" w:rsidRPr="00E22B5C" w14:paraId="6FF03D5A" w14:textId="77777777" w:rsidTr="00E22B5C">
        <w:trPr>
          <w:trHeight w:val="20"/>
        </w:trPr>
        <w:tc>
          <w:tcPr>
            <w:tcW w:w="2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D17E4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A7E3E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969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9C01A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969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B8C66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3,641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60591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3,641 </w:t>
            </w:r>
          </w:p>
        </w:tc>
      </w:tr>
      <w:tr w:rsidR="00E22B5C" w:rsidRPr="00E22B5C" w14:paraId="3777DE4A" w14:textId="77777777" w:rsidTr="00E22B5C">
        <w:trPr>
          <w:trHeight w:val="20"/>
        </w:trPr>
        <w:tc>
          <w:tcPr>
            <w:tcW w:w="2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E8FF1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50045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589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82A50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589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C1156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1,988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1D4A6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1,988 </w:t>
            </w:r>
          </w:p>
        </w:tc>
      </w:tr>
      <w:tr w:rsidR="00E22B5C" w:rsidRPr="00E22B5C" w14:paraId="6801AC1F" w14:textId="77777777" w:rsidTr="00E22B5C">
        <w:trPr>
          <w:trHeight w:val="20"/>
        </w:trPr>
        <w:tc>
          <w:tcPr>
            <w:tcW w:w="2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78BA3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49C05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2414F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05735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E4820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672 </w:t>
            </w:r>
          </w:p>
        </w:tc>
      </w:tr>
      <w:tr w:rsidR="00E22B5C" w:rsidRPr="00E22B5C" w14:paraId="31E2838D" w14:textId="77777777" w:rsidTr="00E22B5C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504F5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BE526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2BAD9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6DAB8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18E0D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34DF5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E22B5C" w:rsidRPr="00E22B5C" w14:paraId="2B30D07A" w14:textId="77777777" w:rsidTr="00E22B5C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D8001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480A7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85BC9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6150C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23DE9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393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DD13C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393 </w:t>
            </w:r>
          </w:p>
        </w:tc>
      </w:tr>
      <w:tr w:rsidR="00E22B5C" w:rsidRPr="00E22B5C" w14:paraId="096CE991" w14:textId="77777777" w:rsidTr="00E22B5C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A9E88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08273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954B5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3A947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D6A4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44737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264 </w:t>
            </w:r>
          </w:p>
        </w:tc>
      </w:tr>
      <w:tr w:rsidR="00E22B5C" w:rsidRPr="00E22B5C" w14:paraId="286061CA" w14:textId="77777777" w:rsidTr="00E22B5C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91853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6E7EB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BEBF4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7B15A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BAEFF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55CA9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E22B5C" w:rsidRPr="00E22B5C" w14:paraId="3DF34CCF" w14:textId="77777777" w:rsidTr="00E22B5C">
        <w:trPr>
          <w:trHeight w:val="20"/>
        </w:trPr>
        <w:tc>
          <w:tcPr>
            <w:tcW w:w="2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4442C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811E5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343BA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9FFA0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1,316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07AC9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1,316 </w:t>
            </w:r>
          </w:p>
        </w:tc>
      </w:tr>
      <w:tr w:rsidR="00E22B5C" w:rsidRPr="00E22B5C" w14:paraId="4175CFE6" w14:textId="77777777" w:rsidTr="00E22B5C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6683B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980C3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DB72A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8D00D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25E0F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1,316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F4F65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1,316 </w:t>
            </w:r>
          </w:p>
        </w:tc>
      </w:tr>
      <w:tr w:rsidR="00E22B5C" w:rsidRPr="00E22B5C" w14:paraId="3C023229" w14:textId="77777777" w:rsidTr="00E22B5C">
        <w:trPr>
          <w:trHeight w:val="20"/>
        </w:trPr>
        <w:tc>
          <w:tcPr>
            <w:tcW w:w="2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58E48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XII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0574B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1AABF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01457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1,653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914DC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1,653 </w:t>
            </w:r>
          </w:p>
        </w:tc>
      </w:tr>
      <w:tr w:rsidR="00E22B5C" w:rsidRPr="00E22B5C" w14:paraId="348998A4" w14:textId="77777777" w:rsidTr="00E22B5C">
        <w:trPr>
          <w:trHeight w:val="20"/>
        </w:trPr>
        <w:tc>
          <w:tcPr>
            <w:tcW w:w="2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B1AA6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A1E48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287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89109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287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10127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1,206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60ACF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1,206 </w:t>
            </w:r>
          </w:p>
        </w:tc>
      </w:tr>
      <w:tr w:rsidR="00E22B5C" w:rsidRPr="00E22B5C" w14:paraId="097D2051" w14:textId="77777777" w:rsidTr="00E22B5C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1A5B8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F4B07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Maitum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E1474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287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34F81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287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DC587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1,206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FB8B1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1,206 </w:t>
            </w:r>
          </w:p>
        </w:tc>
      </w:tr>
      <w:tr w:rsidR="00E22B5C" w:rsidRPr="00E22B5C" w14:paraId="4D9812A5" w14:textId="77777777" w:rsidTr="00E22B5C">
        <w:trPr>
          <w:trHeight w:val="20"/>
        </w:trPr>
        <w:tc>
          <w:tcPr>
            <w:tcW w:w="2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D77E1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CABE8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BD3D3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A18BF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447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44215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447 </w:t>
            </w:r>
          </w:p>
        </w:tc>
      </w:tr>
      <w:tr w:rsidR="00E22B5C" w:rsidRPr="00E22B5C" w14:paraId="110B70F5" w14:textId="77777777" w:rsidTr="00E22B5C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016E3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ADF3A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288F8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D3DDB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AB108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383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65BC5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383 </w:t>
            </w:r>
          </w:p>
        </w:tc>
      </w:tr>
      <w:tr w:rsidR="00E22B5C" w:rsidRPr="003A32BF" w14:paraId="21A822B2" w14:textId="77777777" w:rsidTr="00E22B5C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9190D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314D0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T'boli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24A99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4C405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0D800" w14:textId="77777777" w:rsidR="00E22B5C" w:rsidRPr="00E22B5C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B25DB" w14:textId="77777777" w:rsidR="00E22B5C" w:rsidRPr="003A32BF" w:rsidRDefault="00E22B5C" w:rsidP="00A777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2B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</w:t>
            </w:r>
            <w:r w:rsidRPr="003A32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2D2AEA6" w14:textId="22BEBF86" w:rsidR="00FD5D92" w:rsidRPr="00455B34" w:rsidRDefault="00FD5D92" w:rsidP="00B02DF9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455B34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61419A24" w14:textId="77777777" w:rsidR="00B02DF9" w:rsidRPr="00C31607" w:rsidRDefault="00B02DF9" w:rsidP="00B02DF9">
      <w:pPr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  <w:r w:rsidRPr="00C31607">
        <w:rPr>
          <w:rFonts w:ascii="Arial" w:hAnsi="Arial" w:cs="Arial"/>
          <w:bCs/>
          <w:sz w:val="16"/>
          <w:szCs w:val="16"/>
        </w:rPr>
        <w:t xml:space="preserve">    </w:t>
      </w:r>
      <w:r w:rsidRPr="00C31607">
        <w:rPr>
          <w:rFonts w:ascii="Arial" w:hAnsi="Arial" w:cs="Arial"/>
          <w:bCs/>
          <w:sz w:val="16"/>
          <w:szCs w:val="16"/>
        </w:rPr>
        <w:tab/>
      </w:r>
      <w:r w:rsidRPr="00C31607">
        <w:rPr>
          <w:rFonts w:ascii="Arial" w:eastAsia="Arial" w:hAnsi="Arial" w:cs="Arial"/>
          <w:i/>
          <w:color w:val="0070C0"/>
          <w:sz w:val="16"/>
          <w:szCs w:val="16"/>
          <w:lang w:eastAsia="en-PH"/>
        </w:rPr>
        <w:t xml:space="preserve">    Source: DSWD-FOs XI </w:t>
      </w:r>
      <w:r>
        <w:rPr>
          <w:rFonts w:ascii="Arial" w:eastAsia="Arial" w:hAnsi="Arial" w:cs="Arial"/>
          <w:i/>
          <w:color w:val="0070C0"/>
          <w:sz w:val="16"/>
          <w:szCs w:val="16"/>
          <w:lang w:eastAsia="en-PH"/>
        </w:rPr>
        <w:t>and</w:t>
      </w:r>
      <w:r w:rsidRPr="00C31607">
        <w:rPr>
          <w:rFonts w:ascii="Arial" w:eastAsia="Arial" w:hAnsi="Arial" w:cs="Arial"/>
          <w:i/>
          <w:color w:val="0070C0"/>
          <w:sz w:val="16"/>
          <w:szCs w:val="16"/>
          <w:lang w:eastAsia="en-PH"/>
        </w:rPr>
        <w:t xml:space="preserve"> XII</w:t>
      </w:r>
    </w:p>
    <w:p w14:paraId="4A1A9A08" w14:textId="3090F273" w:rsidR="00650AA1" w:rsidRPr="00C31607" w:rsidRDefault="00650AA1" w:rsidP="00C31607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</w:p>
    <w:p w14:paraId="381564C7" w14:textId="77777777" w:rsidR="00650AA1" w:rsidRPr="00B02DF9" w:rsidRDefault="00650AA1" w:rsidP="00C3160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B02DF9">
        <w:rPr>
          <w:rFonts w:ascii="Arial" w:hAnsi="Arial" w:cs="Arial"/>
          <w:b/>
          <w:color w:val="002060"/>
          <w:sz w:val="28"/>
          <w:szCs w:val="28"/>
        </w:rPr>
        <w:t>Damaged Houses</w:t>
      </w:r>
    </w:p>
    <w:p w14:paraId="78719936" w14:textId="77777777" w:rsidR="00B02DF9" w:rsidRDefault="00B02DF9" w:rsidP="00C31607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7C7FC50" w14:textId="1D02332A" w:rsidR="00650AA1" w:rsidRPr="00C31607" w:rsidRDefault="00650AA1" w:rsidP="00C31607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31607">
        <w:rPr>
          <w:rFonts w:ascii="Arial" w:hAnsi="Arial" w:cs="Arial"/>
          <w:bCs/>
          <w:sz w:val="24"/>
          <w:szCs w:val="24"/>
        </w:rPr>
        <w:t>A total of</w:t>
      </w:r>
      <w:r w:rsidRPr="00C3160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E41945" w:rsidRPr="00C31607">
        <w:rPr>
          <w:rFonts w:ascii="Arial" w:hAnsi="Arial" w:cs="Arial"/>
          <w:b/>
          <w:bCs/>
          <w:color w:val="0070C0"/>
          <w:sz w:val="24"/>
          <w:szCs w:val="24"/>
        </w:rPr>
        <w:t>seven (7)</w:t>
      </w:r>
      <w:r w:rsidRPr="00C316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1607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C31607">
        <w:rPr>
          <w:rFonts w:ascii="Arial" w:hAnsi="Arial" w:cs="Arial"/>
          <w:bCs/>
          <w:sz w:val="24"/>
          <w:szCs w:val="24"/>
        </w:rPr>
        <w:t xml:space="preserve"> were </w:t>
      </w:r>
      <w:r w:rsidR="00E41945" w:rsidRPr="00C31607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="000765E6" w:rsidRPr="00C3160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866803" w:rsidRPr="00C31607">
        <w:rPr>
          <w:rFonts w:ascii="Arial" w:hAnsi="Arial" w:cs="Arial"/>
          <w:bCs/>
          <w:sz w:val="24"/>
          <w:szCs w:val="24"/>
        </w:rPr>
        <w:t>in</w:t>
      </w:r>
      <w:r w:rsidR="00866803" w:rsidRPr="00C31607">
        <w:rPr>
          <w:rFonts w:ascii="Arial" w:hAnsi="Arial" w:cs="Arial"/>
          <w:b/>
          <w:bCs/>
          <w:color w:val="0070C0"/>
          <w:sz w:val="24"/>
          <w:szCs w:val="24"/>
        </w:rPr>
        <w:t xml:space="preserve"> Region XI</w:t>
      </w:r>
      <w:r w:rsidRPr="00C31607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C31607">
        <w:rPr>
          <w:rFonts w:ascii="Arial" w:hAnsi="Arial" w:cs="Arial"/>
          <w:bCs/>
          <w:sz w:val="24"/>
          <w:szCs w:val="24"/>
        </w:rPr>
        <w:t>(see Table 5).</w:t>
      </w:r>
    </w:p>
    <w:p w14:paraId="3E27509F" w14:textId="77777777" w:rsidR="00650AA1" w:rsidRPr="00C31607" w:rsidRDefault="00650AA1" w:rsidP="00C31607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054CA926" w14:textId="77777777" w:rsidR="00650AA1" w:rsidRPr="00B02DF9" w:rsidRDefault="00650AA1" w:rsidP="00C31607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B02DF9">
        <w:rPr>
          <w:rFonts w:ascii="Arial" w:hAnsi="Arial" w:cs="Arial"/>
          <w:b/>
          <w:i/>
          <w:iCs/>
          <w:sz w:val="20"/>
          <w:szCs w:val="20"/>
        </w:rPr>
        <w:t>Table 5.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919"/>
        <w:gridCol w:w="1310"/>
        <w:gridCol w:w="1251"/>
        <w:gridCol w:w="1312"/>
      </w:tblGrid>
      <w:tr w:rsidR="00650AA1" w:rsidRPr="00B02DF9" w14:paraId="2F72CC9E" w14:textId="77777777" w:rsidTr="00650AA1">
        <w:trPr>
          <w:trHeight w:val="20"/>
        </w:trPr>
        <w:tc>
          <w:tcPr>
            <w:tcW w:w="2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8666C" w14:textId="77777777" w:rsidR="00650AA1" w:rsidRPr="00B02DF9" w:rsidRDefault="00650AA1" w:rsidP="00C3160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E258A" w14:textId="7EA34174" w:rsidR="00650AA1" w:rsidRPr="00B02DF9" w:rsidRDefault="00650AA1" w:rsidP="00C3160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50AA1" w:rsidRPr="00B02DF9" w14:paraId="4A3826D0" w14:textId="77777777" w:rsidTr="00650AA1">
        <w:trPr>
          <w:trHeight w:val="20"/>
        </w:trPr>
        <w:tc>
          <w:tcPr>
            <w:tcW w:w="27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8E5C" w14:textId="77777777" w:rsidR="00650AA1" w:rsidRPr="00B02DF9" w:rsidRDefault="00650AA1" w:rsidP="00C316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908B6" w14:textId="77777777" w:rsidR="00650AA1" w:rsidRPr="00B02DF9" w:rsidRDefault="00650AA1" w:rsidP="00C3160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FE4D2" w14:textId="77777777" w:rsidR="00650AA1" w:rsidRPr="00B02DF9" w:rsidRDefault="00650AA1" w:rsidP="00C3160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A0756" w14:textId="77777777" w:rsidR="00650AA1" w:rsidRPr="00B02DF9" w:rsidRDefault="00650AA1" w:rsidP="00C3160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50AA1" w:rsidRPr="00B02DF9" w14:paraId="49DF148B" w14:textId="77777777" w:rsidTr="00650AA1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31229" w14:textId="77777777" w:rsidR="00650AA1" w:rsidRPr="00B02DF9" w:rsidRDefault="00650AA1" w:rsidP="00C3160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C9398" w14:textId="2F746018" w:rsidR="00650AA1" w:rsidRPr="00B02DF9" w:rsidRDefault="00650AA1" w:rsidP="00C316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73338" w14:textId="1A8DAD9B" w:rsidR="00650AA1" w:rsidRPr="00B02DF9" w:rsidRDefault="00650AA1" w:rsidP="00C316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4AEB4" w14:textId="2D9DFD66" w:rsidR="00650AA1" w:rsidRPr="00B02DF9" w:rsidRDefault="00650AA1" w:rsidP="00C316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650AA1" w:rsidRPr="00B02DF9" w14:paraId="772B02F4" w14:textId="77777777" w:rsidTr="00650AA1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4060B" w14:textId="77777777" w:rsidR="00650AA1" w:rsidRPr="00B02DF9" w:rsidRDefault="00650AA1" w:rsidP="00C316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89CE7" w14:textId="6F90001E" w:rsidR="00650AA1" w:rsidRPr="00B02DF9" w:rsidRDefault="00650AA1" w:rsidP="00C316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819A4" w14:textId="5D13B007" w:rsidR="00650AA1" w:rsidRPr="00B02DF9" w:rsidRDefault="00650AA1" w:rsidP="00C316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C8C9B" w14:textId="39F00B9B" w:rsidR="00650AA1" w:rsidRPr="00B02DF9" w:rsidRDefault="00650AA1" w:rsidP="00C316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650AA1" w:rsidRPr="00B02DF9" w14:paraId="17DC19E8" w14:textId="77777777" w:rsidTr="00650AA1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D3304" w14:textId="77777777" w:rsidR="00650AA1" w:rsidRPr="00B02DF9" w:rsidRDefault="00650AA1" w:rsidP="00C316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AFB58" w14:textId="3280C83A" w:rsidR="00650AA1" w:rsidRPr="00B02DF9" w:rsidRDefault="00650AA1" w:rsidP="00C316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91F1C" w14:textId="7DC560E5" w:rsidR="00650AA1" w:rsidRPr="00B02DF9" w:rsidRDefault="00650AA1" w:rsidP="00C316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B3B3B" w14:textId="3304A9F9" w:rsidR="00650AA1" w:rsidRPr="00B02DF9" w:rsidRDefault="00650AA1" w:rsidP="00C316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650AA1" w:rsidRPr="00B02DF9" w14:paraId="090541F5" w14:textId="77777777" w:rsidTr="00650AA1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A9A17" w14:textId="77777777" w:rsidR="00650AA1" w:rsidRPr="00B02DF9" w:rsidRDefault="00650AA1" w:rsidP="00C316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0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66920" w14:textId="77777777" w:rsidR="00650AA1" w:rsidRPr="00B02DF9" w:rsidRDefault="00650AA1" w:rsidP="00C3160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0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Mati (capital)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BEBBC" w14:textId="4B802498" w:rsidR="00650AA1" w:rsidRPr="00B02DF9" w:rsidRDefault="00650AA1" w:rsidP="00C316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0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F4F7C" w14:textId="6E69078B" w:rsidR="00650AA1" w:rsidRPr="00B02DF9" w:rsidRDefault="00650AA1" w:rsidP="00C316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0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906C3" w14:textId="30FBB870" w:rsidR="00650AA1" w:rsidRPr="00B02DF9" w:rsidRDefault="00650AA1" w:rsidP="00C3160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0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</w:tr>
    </w:tbl>
    <w:p w14:paraId="3A4D731F" w14:textId="77777777" w:rsidR="00650AA1" w:rsidRPr="00B02DF9" w:rsidRDefault="00650AA1" w:rsidP="00C31607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B02DF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84649EC" w14:textId="2394A304" w:rsidR="00650AA1" w:rsidRPr="00B02DF9" w:rsidRDefault="00650AA1" w:rsidP="00C316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 w:rsidRPr="00B02DF9"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89480F" w:rsidRPr="00B02DF9">
        <w:rPr>
          <w:rFonts w:ascii="Arial" w:hAnsi="Arial" w:cs="Arial"/>
          <w:bCs/>
          <w:i/>
          <w:color w:val="0070C0"/>
          <w:sz w:val="16"/>
          <w:szCs w:val="16"/>
        </w:rPr>
        <w:t>XI</w:t>
      </w:r>
    </w:p>
    <w:p w14:paraId="4A409380" w14:textId="77777777" w:rsidR="00650AA1" w:rsidRPr="00C31607" w:rsidRDefault="00650AA1" w:rsidP="00C31607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</w:p>
    <w:p w14:paraId="0765B7F9" w14:textId="6F546FA8" w:rsidR="00443495" w:rsidRPr="00B02DF9" w:rsidRDefault="00443495" w:rsidP="00C31607">
      <w:pPr>
        <w:pStyle w:val="NoSpacing"/>
        <w:numPr>
          <w:ilvl w:val="0"/>
          <w:numId w:val="14"/>
        </w:numPr>
        <w:ind w:left="709" w:hanging="709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B02DF9">
        <w:rPr>
          <w:rFonts w:ascii="Arial" w:hAnsi="Arial" w:cs="Arial"/>
          <w:b/>
          <w:color w:val="002060"/>
          <w:sz w:val="28"/>
          <w:szCs w:val="28"/>
        </w:rPr>
        <w:t>Response Actions and Interventions</w:t>
      </w:r>
    </w:p>
    <w:p w14:paraId="4F494865" w14:textId="763684CE" w:rsidR="00C45EB2" w:rsidRPr="00C31607" w:rsidRDefault="00C45EB2" w:rsidP="00C31607">
      <w:pPr>
        <w:pStyle w:val="NoSpacing"/>
        <w:contextualSpacing/>
        <w:rPr>
          <w:rFonts w:ascii="Arial" w:hAnsi="Arial" w:cs="Arial"/>
          <w:i/>
          <w:color w:val="002060"/>
          <w:sz w:val="24"/>
          <w:szCs w:val="24"/>
        </w:rPr>
      </w:pPr>
    </w:p>
    <w:p w14:paraId="1797F7D7" w14:textId="6D497BE8" w:rsidR="00CC03C0" w:rsidRPr="00C6412A" w:rsidRDefault="00CC03C0" w:rsidP="00C31607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6412A">
        <w:rPr>
          <w:rFonts w:ascii="Arial" w:hAnsi="Arial" w:cs="Arial"/>
          <w:b/>
          <w:sz w:val="24"/>
          <w:szCs w:val="24"/>
        </w:rPr>
        <w:t>Standby Funds and Prepositioned Relied Stockpile</w:t>
      </w:r>
    </w:p>
    <w:p w14:paraId="37235F2E" w14:textId="77777777" w:rsidR="00CC03C0" w:rsidRPr="00C31607" w:rsidRDefault="00CC03C0" w:rsidP="00C31607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533" w:type="pct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421"/>
        <w:gridCol w:w="1135"/>
        <w:gridCol w:w="1421"/>
        <w:gridCol w:w="1704"/>
        <w:gridCol w:w="1646"/>
      </w:tblGrid>
      <w:tr w:rsidR="00B02DF9" w:rsidRPr="00B02DF9" w14:paraId="1392ECE3" w14:textId="77777777" w:rsidTr="00B02DF9">
        <w:trPr>
          <w:trHeight w:val="20"/>
        </w:trPr>
        <w:tc>
          <w:tcPr>
            <w:tcW w:w="850" w:type="pct"/>
            <w:vMerge w:val="restart"/>
            <w:shd w:val="clear" w:color="000000" w:fill="B7B7B7"/>
            <w:vAlign w:val="center"/>
            <w:hideMark/>
          </w:tcPr>
          <w:p w14:paraId="2B5D8FDB" w14:textId="77777777" w:rsidR="00CC03C0" w:rsidRPr="00B02DF9" w:rsidRDefault="00CC03C0" w:rsidP="00C3160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02D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5" w:type="pct"/>
            <w:vMerge w:val="restart"/>
            <w:shd w:val="clear" w:color="000000" w:fill="B7B7B7"/>
            <w:vAlign w:val="center"/>
            <w:hideMark/>
          </w:tcPr>
          <w:p w14:paraId="3F649602" w14:textId="77777777" w:rsidR="00CC03C0" w:rsidRPr="00B02DF9" w:rsidRDefault="00CC03C0" w:rsidP="00C3160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02D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413" w:type="pct"/>
            <w:gridSpan w:val="3"/>
            <w:shd w:val="clear" w:color="000000" w:fill="B7B7B7"/>
            <w:vAlign w:val="center"/>
            <w:hideMark/>
          </w:tcPr>
          <w:p w14:paraId="10DB8F37" w14:textId="77777777" w:rsidR="00CC03C0" w:rsidRPr="00B02DF9" w:rsidRDefault="00CC03C0" w:rsidP="00C3160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02D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STOCKPILE</w:t>
            </w:r>
          </w:p>
        </w:tc>
        <w:tc>
          <w:tcPr>
            <w:tcW w:w="932" w:type="pct"/>
            <w:vMerge w:val="restart"/>
            <w:shd w:val="clear" w:color="000000" w:fill="B7B7B7"/>
            <w:vAlign w:val="center"/>
            <w:hideMark/>
          </w:tcPr>
          <w:p w14:paraId="5211E534" w14:textId="77777777" w:rsidR="00CC03C0" w:rsidRPr="00B02DF9" w:rsidRDefault="00CC03C0" w:rsidP="00C3160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02D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B02DF9" w:rsidRPr="00B02DF9" w14:paraId="0104C73D" w14:textId="77777777" w:rsidTr="00B02DF9">
        <w:trPr>
          <w:trHeight w:val="20"/>
        </w:trPr>
        <w:tc>
          <w:tcPr>
            <w:tcW w:w="850" w:type="pct"/>
            <w:vMerge/>
            <w:vAlign w:val="center"/>
            <w:hideMark/>
          </w:tcPr>
          <w:p w14:paraId="069670A6" w14:textId="77777777" w:rsidR="00CC03C0" w:rsidRPr="00B02DF9" w:rsidRDefault="00CC03C0" w:rsidP="00C3160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14:paraId="546C3BE9" w14:textId="77777777" w:rsidR="00CC03C0" w:rsidRPr="00B02DF9" w:rsidRDefault="00CC03C0" w:rsidP="00C3160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448" w:type="pct"/>
            <w:gridSpan w:val="2"/>
            <w:shd w:val="clear" w:color="000000" w:fill="B7B7B7"/>
            <w:vAlign w:val="center"/>
            <w:hideMark/>
          </w:tcPr>
          <w:p w14:paraId="57434EE8" w14:textId="77777777" w:rsidR="00CC03C0" w:rsidRPr="00B02DF9" w:rsidRDefault="00CC03C0" w:rsidP="00C3160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02D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FAMILY FOOD PACKS</w:t>
            </w:r>
          </w:p>
        </w:tc>
        <w:tc>
          <w:tcPr>
            <w:tcW w:w="965" w:type="pct"/>
            <w:vMerge w:val="restart"/>
            <w:shd w:val="clear" w:color="000000" w:fill="B7B7B7"/>
            <w:vAlign w:val="center"/>
            <w:hideMark/>
          </w:tcPr>
          <w:p w14:paraId="4C36FE63" w14:textId="77777777" w:rsidR="00CC03C0" w:rsidRPr="00B02DF9" w:rsidRDefault="00CC03C0" w:rsidP="00C3160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02D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932" w:type="pct"/>
            <w:vMerge/>
            <w:vAlign w:val="center"/>
            <w:hideMark/>
          </w:tcPr>
          <w:p w14:paraId="74C9E937" w14:textId="77777777" w:rsidR="00CC03C0" w:rsidRPr="00B02DF9" w:rsidRDefault="00CC03C0" w:rsidP="00C3160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B02DF9" w:rsidRPr="00B02DF9" w14:paraId="66A878C5" w14:textId="77777777" w:rsidTr="00B02DF9">
        <w:trPr>
          <w:trHeight w:val="20"/>
        </w:trPr>
        <w:tc>
          <w:tcPr>
            <w:tcW w:w="850" w:type="pct"/>
            <w:vMerge/>
            <w:vAlign w:val="center"/>
            <w:hideMark/>
          </w:tcPr>
          <w:p w14:paraId="2F5C2423" w14:textId="77777777" w:rsidR="00CC03C0" w:rsidRPr="00B02DF9" w:rsidRDefault="00CC03C0" w:rsidP="00C3160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14:paraId="7CE3164C" w14:textId="77777777" w:rsidR="00CC03C0" w:rsidRPr="00B02DF9" w:rsidRDefault="00CC03C0" w:rsidP="00C3160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643" w:type="pct"/>
            <w:shd w:val="clear" w:color="000000" w:fill="B7B7B7"/>
            <w:vAlign w:val="center"/>
            <w:hideMark/>
          </w:tcPr>
          <w:p w14:paraId="2EDB672C" w14:textId="77777777" w:rsidR="00CC03C0" w:rsidRPr="00B02DF9" w:rsidRDefault="00CC03C0" w:rsidP="00C3160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02D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QUANTITY</w:t>
            </w:r>
          </w:p>
        </w:tc>
        <w:tc>
          <w:tcPr>
            <w:tcW w:w="805" w:type="pct"/>
            <w:shd w:val="clear" w:color="000000" w:fill="B7B7B7"/>
            <w:vAlign w:val="center"/>
            <w:hideMark/>
          </w:tcPr>
          <w:p w14:paraId="3211C11A" w14:textId="77777777" w:rsidR="00CC03C0" w:rsidRPr="00B02DF9" w:rsidRDefault="00CC03C0" w:rsidP="00C3160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02D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965" w:type="pct"/>
            <w:vMerge/>
            <w:vAlign w:val="center"/>
            <w:hideMark/>
          </w:tcPr>
          <w:p w14:paraId="6E29CC2C" w14:textId="77777777" w:rsidR="00CC03C0" w:rsidRPr="00B02DF9" w:rsidRDefault="00CC03C0" w:rsidP="00C3160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932" w:type="pct"/>
            <w:vMerge/>
            <w:vAlign w:val="center"/>
            <w:hideMark/>
          </w:tcPr>
          <w:p w14:paraId="548AA9FF" w14:textId="77777777" w:rsidR="00CC03C0" w:rsidRPr="00B02DF9" w:rsidRDefault="00CC03C0" w:rsidP="00C31607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C975C9" w:rsidRPr="00B02DF9" w14:paraId="6FB42F07" w14:textId="77777777" w:rsidTr="00B02DF9">
        <w:trPr>
          <w:trHeight w:val="20"/>
        </w:trPr>
        <w:tc>
          <w:tcPr>
            <w:tcW w:w="850" w:type="pct"/>
            <w:shd w:val="clear" w:color="000000" w:fill="EFEFEF"/>
            <w:vAlign w:val="center"/>
            <w:hideMark/>
          </w:tcPr>
          <w:p w14:paraId="682E154D" w14:textId="77777777" w:rsidR="00C975C9" w:rsidRPr="00B02DF9" w:rsidRDefault="00C975C9" w:rsidP="00C975C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02D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5" w:type="pct"/>
            <w:shd w:val="clear" w:color="000000" w:fill="EFEFEF"/>
            <w:vAlign w:val="center"/>
            <w:hideMark/>
          </w:tcPr>
          <w:p w14:paraId="4AF40EDA" w14:textId="5E84DF8B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241,679,686.35 </w:t>
            </w:r>
          </w:p>
        </w:tc>
        <w:tc>
          <w:tcPr>
            <w:tcW w:w="643" w:type="pct"/>
            <w:shd w:val="clear" w:color="000000" w:fill="EFEFEF"/>
            <w:vAlign w:val="center"/>
            <w:hideMark/>
          </w:tcPr>
          <w:p w14:paraId="0FEA9FE8" w14:textId="2A80C950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75,070 </w:t>
            </w:r>
          </w:p>
        </w:tc>
        <w:tc>
          <w:tcPr>
            <w:tcW w:w="805" w:type="pct"/>
            <w:shd w:val="clear" w:color="000000" w:fill="EFEFEF"/>
            <w:vAlign w:val="center"/>
            <w:hideMark/>
          </w:tcPr>
          <w:p w14:paraId="37055189" w14:textId="29B7D888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45,150,784.88 </w:t>
            </w:r>
          </w:p>
        </w:tc>
        <w:tc>
          <w:tcPr>
            <w:tcW w:w="965" w:type="pct"/>
            <w:shd w:val="clear" w:color="000000" w:fill="EFEFEF"/>
            <w:vAlign w:val="center"/>
            <w:hideMark/>
          </w:tcPr>
          <w:p w14:paraId="6215CED5" w14:textId="0CFAA46A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393,124,839.95 </w:t>
            </w:r>
          </w:p>
        </w:tc>
        <w:tc>
          <w:tcPr>
            <w:tcW w:w="932" w:type="pct"/>
            <w:shd w:val="clear" w:color="000000" w:fill="EFEFEF"/>
            <w:vAlign w:val="center"/>
            <w:hideMark/>
          </w:tcPr>
          <w:p w14:paraId="79ACA7F4" w14:textId="0682232B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679,955,311.18 </w:t>
            </w:r>
          </w:p>
        </w:tc>
      </w:tr>
      <w:tr w:rsidR="00C975C9" w:rsidRPr="00B02DF9" w14:paraId="51C2366B" w14:textId="77777777" w:rsidTr="00C975C9">
        <w:trPr>
          <w:trHeight w:val="20"/>
        </w:trPr>
        <w:tc>
          <w:tcPr>
            <w:tcW w:w="850" w:type="pct"/>
            <w:shd w:val="clear" w:color="auto" w:fill="auto"/>
            <w:vAlign w:val="center"/>
          </w:tcPr>
          <w:p w14:paraId="6E7D1541" w14:textId="68B724CD" w:rsidR="00C975C9" w:rsidRPr="00B02DF9" w:rsidRDefault="00C975C9" w:rsidP="00C975C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DSWD-CO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4FA5463D" w14:textId="498BE5FD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225,485,399.00 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2847418" w14:textId="1702EBB0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7E667FB3" w14:textId="66186B11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3D3E0511" w14:textId="51D06ADA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F552D94" w14:textId="43A01AD1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225,485,399.00 </w:t>
            </w:r>
          </w:p>
        </w:tc>
      </w:tr>
      <w:tr w:rsidR="00C975C9" w:rsidRPr="00B02DF9" w14:paraId="78635856" w14:textId="77777777" w:rsidTr="00B02DF9">
        <w:trPr>
          <w:trHeight w:val="20"/>
        </w:trPr>
        <w:tc>
          <w:tcPr>
            <w:tcW w:w="850" w:type="pct"/>
            <w:shd w:val="clear" w:color="auto" w:fill="auto"/>
            <w:vAlign w:val="center"/>
          </w:tcPr>
          <w:p w14:paraId="5A2A1906" w14:textId="6B32DB56" w:rsidR="00C975C9" w:rsidRPr="00B02DF9" w:rsidRDefault="00C975C9" w:rsidP="00C975C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NRLMB-NROC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1C0EDD6A" w14:textId="703193CC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150E402" w14:textId="38FFEB13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13,776 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1747D28F" w14:textId="4CEA1C61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8,489,257.00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39656369" w14:textId="4C4FA555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267,109,575.75 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1A37F9D" w14:textId="26867D88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275,598,832.75 </w:t>
            </w:r>
          </w:p>
        </w:tc>
      </w:tr>
      <w:tr w:rsidR="00C975C9" w:rsidRPr="00B02DF9" w14:paraId="17B8A36B" w14:textId="77777777" w:rsidTr="00C975C9">
        <w:trPr>
          <w:trHeight w:val="20"/>
        </w:trPr>
        <w:tc>
          <w:tcPr>
            <w:tcW w:w="850" w:type="pct"/>
            <w:shd w:val="clear" w:color="auto" w:fill="auto"/>
            <w:vAlign w:val="center"/>
          </w:tcPr>
          <w:p w14:paraId="22AE94CB" w14:textId="3160AD48" w:rsidR="00C975C9" w:rsidRPr="00B02DF9" w:rsidRDefault="00C975C9" w:rsidP="00C975C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NRLMB-VDRC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1E8EF522" w14:textId="108A811B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D5ED478" w14:textId="2C87B337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4,061 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6A09E57E" w14:textId="6CF3069E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2,525,942.00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18B6142D" w14:textId="4251B9BC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32,115,796.70 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1C30D06D" w14:textId="544F2F25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34,641,738.70 </w:t>
            </w:r>
          </w:p>
        </w:tc>
      </w:tr>
      <w:tr w:rsidR="00C975C9" w:rsidRPr="00B02DF9" w14:paraId="6EDC6B34" w14:textId="77777777" w:rsidTr="00B02DF9">
        <w:trPr>
          <w:trHeight w:val="20"/>
        </w:trPr>
        <w:tc>
          <w:tcPr>
            <w:tcW w:w="850" w:type="pct"/>
            <w:shd w:val="clear" w:color="auto" w:fill="auto"/>
            <w:vAlign w:val="center"/>
          </w:tcPr>
          <w:p w14:paraId="39C06A4D" w14:textId="673A7AE7" w:rsidR="00C975C9" w:rsidRPr="00B02DF9" w:rsidRDefault="00C975C9" w:rsidP="00C975C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DSWD-FO X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25BAD6AE" w14:textId="7CD09413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6,193,317.50 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BCA885D" w14:textId="68CDA3D9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15,172 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73DDFF45" w14:textId="34139AEB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10,475,929.38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2696EFB5" w14:textId="6F2AF01A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37,472,388.83 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776AD20" w14:textId="5D4A0144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54,141,635.71 </w:t>
            </w:r>
          </w:p>
        </w:tc>
      </w:tr>
      <w:tr w:rsidR="00C975C9" w:rsidRPr="00B02DF9" w14:paraId="22D53B58" w14:textId="77777777" w:rsidTr="00B02DF9">
        <w:trPr>
          <w:trHeight w:val="20"/>
        </w:trPr>
        <w:tc>
          <w:tcPr>
            <w:tcW w:w="850" w:type="pct"/>
            <w:shd w:val="clear" w:color="auto" w:fill="auto"/>
            <w:vAlign w:val="center"/>
          </w:tcPr>
          <w:p w14:paraId="6FA56F18" w14:textId="3A17658B" w:rsidR="00C975C9" w:rsidRPr="00B02DF9" w:rsidRDefault="00C975C9" w:rsidP="00C975C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DSWD-FO XI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38A3CC4D" w14:textId="7B1F763A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5,000,000.00 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EE1850E" w14:textId="010777D3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22,609 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2CBA572F" w14:textId="168C8ABC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13,079,306.50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03AF6B89" w14:textId="28B300CD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23,972,222.80 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7BBD28DA" w14:textId="763287C8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42,051,529.30 </w:t>
            </w:r>
          </w:p>
        </w:tc>
      </w:tr>
      <w:tr w:rsidR="00C975C9" w:rsidRPr="00B02DF9" w14:paraId="63E057B6" w14:textId="77777777" w:rsidTr="00B02DF9">
        <w:trPr>
          <w:trHeight w:val="20"/>
        </w:trPr>
        <w:tc>
          <w:tcPr>
            <w:tcW w:w="850" w:type="pct"/>
            <w:shd w:val="clear" w:color="auto" w:fill="auto"/>
            <w:vAlign w:val="center"/>
          </w:tcPr>
          <w:p w14:paraId="3DA312CC" w14:textId="482F0E3E" w:rsidR="00C975C9" w:rsidRPr="00B02DF9" w:rsidRDefault="00C975C9" w:rsidP="00C975C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DSWD-FO XII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3414FFC4" w14:textId="0B8FFAE8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5,000,969.85 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4A4CC02" w14:textId="2D996016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19,452 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61333F58" w14:textId="7008029B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10,580,350.00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0611EBEA" w14:textId="7E58F39C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32,454,855.87 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7894146B" w14:textId="358698E4" w:rsidR="00C975C9" w:rsidRPr="00B02DF9" w:rsidRDefault="00C975C9" w:rsidP="00C975C9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48,036,175.72 </w:t>
            </w:r>
          </w:p>
        </w:tc>
      </w:tr>
    </w:tbl>
    <w:p w14:paraId="1CFDEB4E" w14:textId="5EB0B04D" w:rsidR="00CC03C0" w:rsidRDefault="00CC03C0" w:rsidP="00B02DF9">
      <w:pPr>
        <w:pStyle w:val="NoSpacing"/>
        <w:ind w:left="900"/>
        <w:contextualSpacing/>
        <w:jc w:val="both"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 w:rsidRPr="00B02DF9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Note: Inventory Summary is as of </w:t>
      </w:r>
      <w:r w:rsidR="00DE695E" w:rsidRPr="00B02DF9">
        <w:rPr>
          <w:rFonts w:ascii="Arial" w:hAnsi="Arial" w:cs="Arial"/>
          <w:i/>
          <w:iCs/>
          <w:sz w:val="16"/>
          <w:szCs w:val="16"/>
          <w:shd w:val="clear" w:color="auto" w:fill="FFFFFF"/>
        </w:rPr>
        <w:t>10 March 2022</w:t>
      </w:r>
      <w:r w:rsidRPr="00B02DF9">
        <w:rPr>
          <w:rFonts w:ascii="Arial" w:hAnsi="Arial" w:cs="Arial"/>
          <w:i/>
          <w:iCs/>
          <w:sz w:val="16"/>
          <w:szCs w:val="16"/>
          <w:shd w:val="clear" w:color="auto" w:fill="FFFFFF"/>
        </w:rPr>
        <w:t>, 4PM</w:t>
      </w:r>
      <w:r w:rsidR="00C975C9">
        <w:rPr>
          <w:rFonts w:ascii="Arial" w:hAnsi="Arial" w:cs="Arial"/>
          <w:i/>
          <w:iCs/>
          <w:sz w:val="16"/>
          <w:szCs w:val="16"/>
          <w:shd w:val="clear" w:color="auto" w:fill="FFFFFF"/>
        </w:rPr>
        <w:t>.</w:t>
      </w:r>
    </w:p>
    <w:p w14:paraId="3B6861AD" w14:textId="508155A0" w:rsidR="00C6412A" w:rsidRPr="00C6412A" w:rsidRDefault="00C6412A" w:rsidP="00C6412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 w:rsidRPr="00B02DF9">
        <w:rPr>
          <w:rFonts w:ascii="Arial" w:hAnsi="Arial" w:cs="Arial"/>
          <w:bCs/>
          <w:i/>
          <w:color w:val="0070C0"/>
          <w:sz w:val="16"/>
          <w:szCs w:val="16"/>
        </w:rPr>
        <w:t>Source: DSWD-</w:t>
      </w:r>
      <w:r>
        <w:rPr>
          <w:rFonts w:ascii="Arial" w:hAnsi="Arial" w:cs="Arial"/>
          <w:bCs/>
          <w:i/>
          <w:color w:val="0070C0"/>
          <w:sz w:val="16"/>
          <w:szCs w:val="16"/>
        </w:rPr>
        <w:t>DRMB and DSWD-NRLMB</w:t>
      </w:r>
    </w:p>
    <w:p w14:paraId="236A657C" w14:textId="77777777" w:rsidR="00B02DF9" w:rsidRDefault="00B02DF9" w:rsidP="00C31607">
      <w:pPr>
        <w:shd w:val="clear" w:color="auto" w:fill="FFFFFF"/>
        <w:spacing w:after="0" w:line="240" w:lineRule="auto"/>
        <w:ind w:left="993"/>
        <w:contextualSpacing/>
        <w:rPr>
          <w:rFonts w:ascii="Arial" w:eastAsia="Times New Roman" w:hAnsi="Arial" w:cs="Arial"/>
          <w:b/>
          <w:bCs/>
          <w:sz w:val="24"/>
          <w:szCs w:val="24"/>
          <w:lang w:eastAsia="en-PH"/>
        </w:rPr>
      </w:pPr>
    </w:p>
    <w:p w14:paraId="57E783D0" w14:textId="77777777" w:rsidR="00C975C9" w:rsidRPr="00E20FDF" w:rsidRDefault="00C975C9" w:rsidP="00C975C9">
      <w:pPr>
        <w:pStyle w:val="ListParagraph"/>
        <w:numPr>
          <w:ilvl w:val="1"/>
          <w:numId w:val="14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E20FDF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67B8B0B4" w14:textId="77777777" w:rsidR="00C975C9" w:rsidRPr="00E20FDF" w:rsidRDefault="00C975C9" w:rsidP="00C975C9">
      <w:pPr>
        <w:pStyle w:val="ListParagraph"/>
        <w:numPr>
          <w:ilvl w:val="2"/>
          <w:numId w:val="44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0FDF">
        <w:rPr>
          <w:rFonts w:ascii="Arial" w:eastAsia="Arial" w:hAnsi="Arial" w:cs="Arial"/>
          <w:sz w:val="24"/>
          <w:szCs w:val="24"/>
        </w:rPr>
        <w:t>₱</w:t>
      </w:r>
      <w:r>
        <w:rPr>
          <w:rFonts w:ascii="Arial" w:eastAsia="Arial" w:hAnsi="Arial" w:cs="Arial"/>
          <w:sz w:val="24"/>
          <w:szCs w:val="24"/>
        </w:rPr>
        <w:t>225</w:t>
      </w:r>
      <w:r w:rsidRPr="00E20FDF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49</w:t>
      </w:r>
      <w:r w:rsidRPr="00E20FDF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335FEA0B" w14:textId="7D247A97" w:rsidR="00C975C9" w:rsidRPr="00E20FDF" w:rsidRDefault="00C975C9" w:rsidP="00C975C9">
      <w:pPr>
        <w:pStyle w:val="ListParagraph"/>
        <w:numPr>
          <w:ilvl w:val="2"/>
          <w:numId w:val="44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0FDF">
        <w:rPr>
          <w:rFonts w:ascii="Arial" w:eastAsia="Arial" w:hAnsi="Arial" w:cs="Arial"/>
          <w:sz w:val="24"/>
          <w:szCs w:val="24"/>
        </w:rPr>
        <w:t>₱</w:t>
      </w:r>
      <w:r w:rsidR="00AB63A1">
        <w:rPr>
          <w:rFonts w:ascii="Arial" w:eastAsia="Arial" w:hAnsi="Arial" w:cs="Arial"/>
          <w:sz w:val="24"/>
          <w:szCs w:val="24"/>
        </w:rPr>
        <w:t>16.19</w:t>
      </w:r>
      <w:r w:rsidRPr="00E20FDF">
        <w:rPr>
          <w:rFonts w:ascii="Arial" w:eastAsia="Arial" w:hAnsi="Arial" w:cs="Arial"/>
          <w:sz w:val="24"/>
          <w:szCs w:val="24"/>
        </w:rPr>
        <w:t xml:space="preserve"> million available at DSWD-FO</w:t>
      </w:r>
      <w:r w:rsidR="00AB63A1">
        <w:rPr>
          <w:rFonts w:ascii="Arial" w:eastAsia="Arial" w:hAnsi="Arial" w:cs="Arial"/>
          <w:sz w:val="24"/>
          <w:szCs w:val="24"/>
        </w:rPr>
        <w:t>s</w:t>
      </w:r>
      <w:r w:rsidRPr="00E20FDF">
        <w:rPr>
          <w:rFonts w:ascii="Arial" w:eastAsia="Arial" w:hAnsi="Arial" w:cs="Arial"/>
          <w:sz w:val="24"/>
          <w:szCs w:val="24"/>
        </w:rPr>
        <w:t xml:space="preserve"> </w:t>
      </w:r>
      <w:r w:rsidR="00AB63A1">
        <w:rPr>
          <w:rFonts w:ascii="Arial" w:eastAsia="Arial" w:hAnsi="Arial" w:cs="Arial"/>
          <w:sz w:val="24"/>
          <w:szCs w:val="24"/>
        </w:rPr>
        <w:t>X, XI and XII</w:t>
      </w:r>
      <w:r w:rsidRPr="00E20FDF">
        <w:rPr>
          <w:rFonts w:ascii="Arial" w:hAnsi="Arial" w:cs="Arial"/>
          <w:sz w:val="24"/>
          <w:szCs w:val="24"/>
        </w:rPr>
        <w:t>.</w:t>
      </w:r>
    </w:p>
    <w:p w14:paraId="01A27D1E" w14:textId="77777777" w:rsidR="00C975C9" w:rsidRPr="00E20FDF" w:rsidRDefault="00C975C9" w:rsidP="00C975C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1A6A890" w14:textId="77777777" w:rsidR="00C975C9" w:rsidRPr="00E20FDF" w:rsidRDefault="00C975C9" w:rsidP="00C975C9">
      <w:pPr>
        <w:pStyle w:val="NoSpacing"/>
        <w:numPr>
          <w:ilvl w:val="1"/>
          <w:numId w:val="14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0FDF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019D6CCA" w14:textId="3312247E" w:rsidR="00C975C9" w:rsidRPr="00E20FDF" w:rsidRDefault="00AB63A1" w:rsidP="00C975C9">
      <w:pPr>
        <w:pStyle w:val="ListParagraph"/>
        <w:numPr>
          <w:ilvl w:val="2"/>
          <w:numId w:val="45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</w:t>
      </w:r>
      <w:r w:rsidR="00C975C9" w:rsidRPr="00E20FD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837</w:t>
      </w:r>
      <w:r w:rsidR="00C975C9" w:rsidRPr="00E20FDF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 w:rsidR="00C975C9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 w:rsidR="00C975C9" w:rsidRPr="00E20FD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776</w:t>
      </w:r>
      <w:r w:rsidR="00C975C9" w:rsidRPr="00E20FDF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</w:t>
      </w:r>
      <w:r>
        <w:rPr>
          <w:rFonts w:ascii="Arial" w:eastAsia="Arial" w:hAnsi="Arial" w:cs="Arial"/>
          <w:sz w:val="24"/>
          <w:szCs w:val="24"/>
        </w:rPr>
        <w:t>4</w:t>
      </w:r>
      <w:r w:rsidR="00C975C9" w:rsidRPr="00E20FD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0</w:t>
      </w:r>
      <w:r w:rsidR="00C975C9">
        <w:rPr>
          <w:rFonts w:ascii="Arial" w:eastAsia="Arial" w:hAnsi="Arial" w:cs="Arial"/>
          <w:sz w:val="24"/>
          <w:szCs w:val="24"/>
        </w:rPr>
        <w:t>61</w:t>
      </w:r>
      <w:r w:rsidR="00C975C9" w:rsidRPr="00E20FDF">
        <w:rPr>
          <w:rFonts w:ascii="Arial" w:eastAsia="Arial" w:hAnsi="Arial" w:cs="Arial"/>
          <w:sz w:val="24"/>
          <w:szCs w:val="24"/>
        </w:rPr>
        <w:t xml:space="preserve"> FFPs are at the Visayas Disaster Response Center (VDRC), Cebu City.</w:t>
      </w:r>
    </w:p>
    <w:p w14:paraId="7C2826D2" w14:textId="195A7CC1" w:rsidR="00C975C9" w:rsidRDefault="00AB63A1" w:rsidP="00C975C9">
      <w:pPr>
        <w:pStyle w:val="ListParagraph"/>
        <w:numPr>
          <w:ilvl w:val="2"/>
          <w:numId w:val="45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57</w:t>
      </w:r>
      <w:r w:rsidR="00C975C9" w:rsidRPr="00E20FD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233</w:t>
      </w:r>
      <w:r w:rsidR="00C975C9" w:rsidRPr="00E20FDF">
        <w:rPr>
          <w:rFonts w:ascii="Arial" w:eastAsia="Arial" w:hAnsi="Arial" w:cs="Arial"/>
          <w:sz w:val="24"/>
          <w:szCs w:val="24"/>
        </w:rPr>
        <w:t xml:space="preserve"> FFPs available at DSWD-FO</w:t>
      </w:r>
      <w:r>
        <w:rPr>
          <w:rFonts w:ascii="Arial" w:eastAsia="Arial" w:hAnsi="Arial" w:cs="Arial"/>
          <w:sz w:val="24"/>
          <w:szCs w:val="24"/>
        </w:rPr>
        <w:t>s X, XI and XII</w:t>
      </w:r>
      <w:r w:rsidR="00C975C9" w:rsidRPr="00E20FDF">
        <w:rPr>
          <w:rFonts w:ascii="Arial" w:eastAsia="Arial" w:hAnsi="Arial" w:cs="Arial"/>
          <w:sz w:val="24"/>
          <w:szCs w:val="24"/>
        </w:rPr>
        <w:t>.</w:t>
      </w:r>
    </w:p>
    <w:p w14:paraId="508555CD" w14:textId="50C8C4B6" w:rsidR="00822BD6" w:rsidRPr="00C975C9" w:rsidRDefault="00C975C9" w:rsidP="00C975C9">
      <w:pPr>
        <w:pStyle w:val="ListParagraph"/>
        <w:numPr>
          <w:ilvl w:val="2"/>
          <w:numId w:val="45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C975C9">
        <w:rPr>
          <w:rFonts w:ascii="Arial" w:eastAsia="Arial" w:hAnsi="Arial" w:cs="Arial"/>
          <w:sz w:val="24"/>
          <w:szCs w:val="24"/>
        </w:rPr>
        <w:lastRenderedPageBreak/>
        <w:t>₱3</w:t>
      </w:r>
      <w:r w:rsidR="009138A8">
        <w:rPr>
          <w:rFonts w:ascii="Arial" w:eastAsia="Arial" w:hAnsi="Arial" w:cs="Arial"/>
          <w:sz w:val="24"/>
          <w:szCs w:val="24"/>
        </w:rPr>
        <w:t>93</w:t>
      </w:r>
      <w:r w:rsidRPr="00C975C9">
        <w:rPr>
          <w:rFonts w:ascii="Arial" w:eastAsia="Arial" w:hAnsi="Arial" w:cs="Arial"/>
          <w:sz w:val="24"/>
          <w:szCs w:val="24"/>
        </w:rPr>
        <w:t>.</w:t>
      </w:r>
      <w:r w:rsidR="009138A8">
        <w:rPr>
          <w:rFonts w:ascii="Arial" w:eastAsia="Arial" w:hAnsi="Arial" w:cs="Arial"/>
          <w:sz w:val="24"/>
          <w:szCs w:val="24"/>
        </w:rPr>
        <w:t>12</w:t>
      </w:r>
      <w:r w:rsidRPr="00C975C9">
        <w:rPr>
          <w:rFonts w:ascii="Arial" w:eastAsia="Arial" w:hAnsi="Arial" w:cs="Arial"/>
          <w:sz w:val="24"/>
          <w:szCs w:val="24"/>
        </w:rPr>
        <w:t xml:space="preserve"> million worth of other FNIs at NROC, VDRC and DSWD-FO</w:t>
      </w:r>
      <w:r w:rsidR="009138A8">
        <w:rPr>
          <w:rFonts w:ascii="Arial" w:eastAsia="Arial" w:hAnsi="Arial" w:cs="Arial"/>
          <w:sz w:val="24"/>
          <w:szCs w:val="24"/>
        </w:rPr>
        <w:t>s</w:t>
      </w:r>
      <w:r w:rsidRPr="00C975C9">
        <w:rPr>
          <w:rFonts w:ascii="Arial" w:eastAsia="Arial" w:hAnsi="Arial" w:cs="Arial"/>
          <w:sz w:val="24"/>
          <w:szCs w:val="24"/>
        </w:rPr>
        <w:t xml:space="preserve"> </w:t>
      </w:r>
      <w:r w:rsidR="009138A8">
        <w:rPr>
          <w:rFonts w:ascii="Arial" w:eastAsia="Arial" w:hAnsi="Arial" w:cs="Arial"/>
          <w:sz w:val="24"/>
          <w:szCs w:val="24"/>
        </w:rPr>
        <w:t>X, XI and XII</w:t>
      </w:r>
      <w:r w:rsidRPr="00C975C9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41249404" w14:textId="77777777" w:rsidR="0068075F" w:rsidRDefault="0068075F" w:rsidP="0068075F">
      <w:pPr>
        <w:pStyle w:val="NoSpacing"/>
        <w:contextualSpacing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724EB698" w14:textId="6B27FD94" w:rsidR="00F70D8A" w:rsidRPr="0068075F" w:rsidRDefault="00F70D8A" w:rsidP="00F70D8A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</w:t>
      </w:r>
    </w:p>
    <w:p w14:paraId="50BFE4D2" w14:textId="77777777" w:rsidR="00F70D8A" w:rsidRDefault="00F70D8A" w:rsidP="00F70D8A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CBA3303" w14:textId="77777777" w:rsidR="00F70D8A" w:rsidRPr="0068075F" w:rsidRDefault="00F70D8A" w:rsidP="00F70D8A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XI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F70D8A" w:rsidRPr="0068075F" w14:paraId="141864DD" w14:textId="77777777" w:rsidTr="00A777A2">
        <w:tc>
          <w:tcPr>
            <w:tcW w:w="2155" w:type="dxa"/>
          </w:tcPr>
          <w:p w14:paraId="3E43FB6B" w14:textId="77777777" w:rsidR="00F70D8A" w:rsidRPr="0068075F" w:rsidRDefault="00F70D8A" w:rsidP="00A777A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8075F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5110FF21" w14:textId="77777777" w:rsidR="00F70D8A" w:rsidRPr="0068075F" w:rsidRDefault="00F70D8A" w:rsidP="00A777A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8075F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70D8A" w:rsidRPr="0068075F" w14:paraId="63535AC5" w14:textId="77777777" w:rsidTr="00A777A2">
        <w:tc>
          <w:tcPr>
            <w:tcW w:w="2155" w:type="dxa"/>
          </w:tcPr>
          <w:p w14:paraId="06E23DE4" w14:textId="77777777" w:rsidR="00F70D8A" w:rsidRPr="0068075F" w:rsidRDefault="00F70D8A" w:rsidP="00A777A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07 March </w:t>
            </w:r>
            <w:r w:rsidRPr="0068075F">
              <w:rPr>
                <w:rFonts w:ascii="Arial" w:hAnsi="Arial" w:cs="Arial"/>
                <w:sz w:val="20"/>
                <w:szCs w:val="24"/>
              </w:rPr>
              <w:t>2022</w:t>
            </w:r>
          </w:p>
        </w:tc>
        <w:tc>
          <w:tcPr>
            <w:tcW w:w="6682" w:type="dxa"/>
          </w:tcPr>
          <w:p w14:paraId="306D11DF" w14:textId="64028A0B" w:rsidR="00F70D8A" w:rsidRPr="00D30EE7" w:rsidRDefault="00F70D8A" w:rsidP="00F70D8A">
            <w:pPr>
              <w:pStyle w:val="NoSpacing"/>
              <w:numPr>
                <w:ilvl w:val="0"/>
                <w:numId w:val="46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70D8A"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Pr="00F70D8A">
              <w:rPr>
                <w:rFonts w:ascii="Arial" w:hAnsi="Arial" w:cs="Arial"/>
                <w:sz w:val="20"/>
                <w:szCs w:val="24"/>
              </w:rPr>
              <w:t>Davao City Government through its City Social Welfare and Development Office (CSWDO)</w:t>
            </w:r>
            <w:r>
              <w:rPr>
                <w:rFonts w:ascii="Arial" w:hAnsi="Arial" w:cs="Arial"/>
                <w:sz w:val="20"/>
                <w:szCs w:val="24"/>
              </w:rPr>
              <w:t xml:space="preserve"> p</w:t>
            </w:r>
            <w:r w:rsidRPr="00F70D8A">
              <w:rPr>
                <w:rFonts w:ascii="Arial" w:hAnsi="Arial" w:cs="Arial"/>
                <w:sz w:val="20"/>
                <w:szCs w:val="24"/>
              </w:rPr>
              <w:t>rovided hot meals to the affected families during their stay in the evacuation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F70D8A">
              <w:rPr>
                <w:rFonts w:ascii="Arial" w:hAnsi="Arial" w:cs="Arial"/>
                <w:sz w:val="20"/>
                <w:szCs w:val="24"/>
              </w:rPr>
              <w:t>centers.</w:t>
            </w:r>
          </w:p>
        </w:tc>
      </w:tr>
    </w:tbl>
    <w:p w14:paraId="0FCE31B4" w14:textId="17CDC7DD" w:rsidR="00F70D8A" w:rsidRDefault="00F70D8A" w:rsidP="00F70D8A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C2643F6" w14:textId="1D4BEDD2" w:rsidR="00525EFA" w:rsidRPr="0068075F" w:rsidRDefault="00525EFA" w:rsidP="00525EFA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XI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525EFA" w:rsidRPr="0068075F" w14:paraId="5A4FC085" w14:textId="77777777" w:rsidTr="00A777A2">
        <w:tc>
          <w:tcPr>
            <w:tcW w:w="2155" w:type="dxa"/>
          </w:tcPr>
          <w:p w14:paraId="430A145A" w14:textId="77777777" w:rsidR="00525EFA" w:rsidRPr="0068075F" w:rsidRDefault="00525EFA" w:rsidP="00A777A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8075F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74BB8E51" w14:textId="77777777" w:rsidR="00525EFA" w:rsidRPr="0068075F" w:rsidRDefault="00525EFA" w:rsidP="00A777A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8075F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25EFA" w:rsidRPr="0068075F" w14:paraId="0C27E04B" w14:textId="77777777" w:rsidTr="00A777A2">
        <w:tc>
          <w:tcPr>
            <w:tcW w:w="2155" w:type="dxa"/>
          </w:tcPr>
          <w:p w14:paraId="40999B56" w14:textId="6AFCDB90" w:rsidR="00525EFA" w:rsidRPr="0068075F" w:rsidRDefault="00525EFA" w:rsidP="00A777A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  <w:r>
              <w:rPr>
                <w:rFonts w:ascii="Arial" w:hAnsi="Arial" w:cs="Arial"/>
                <w:sz w:val="20"/>
                <w:szCs w:val="24"/>
              </w:rPr>
              <w:t>9</w:t>
            </w:r>
            <w:r>
              <w:rPr>
                <w:rFonts w:ascii="Arial" w:hAnsi="Arial" w:cs="Arial"/>
                <w:sz w:val="20"/>
                <w:szCs w:val="24"/>
              </w:rPr>
              <w:t xml:space="preserve"> March </w:t>
            </w:r>
            <w:r w:rsidRPr="0068075F">
              <w:rPr>
                <w:rFonts w:ascii="Arial" w:hAnsi="Arial" w:cs="Arial"/>
                <w:sz w:val="20"/>
                <w:szCs w:val="24"/>
              </w:rPr>
              <w:t>2022</w:t>
            </w:r>
          </w:p>
        </w:tc>
        <w:tc>
          <w:tcPr>
            <w:tcW w:w="6682" w:type="dxa"/>
          </w:tcPr>
          <w:p w14:paraId="6811A336" w14:textId="77777777" w:rsidR="00D20D74" w:rsidRDefault="00525EFA" w:rsidP="00D20D74">
            <w:pPr>
              <w:pStyle w:val="NoSpacing"/>
              <w:numPr>
                <w:ilvl w:val="0"/>
                <w:numId w:val="46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LGU of </w:t>
            </w:r>
            <w:r w:rsidRPr="00525EFA">
              <w:rPr>
                <w:rFonts w:ascii="Arial" w:hAnsi="Arial" w:cs="Arial"/>
                <w:sz w:val="20"/>
                <w:szCs w:val="24"/>
              </w:rPr>
              <w:t xml:space="preserve">Lake </w:t>
            </w:r>
            <w:proofErr w:type="spellStart"/>
            <w:r w:rsidRPr="00525EFA">
              <w:rPr>
                <w:rFonts w:ascii="Arial" w:hAnsi="Arial" w:cs="Arial"/>
                <w:sz w:val="20"/>
                <w:szCs w:val="24"/>
              </w:rPr>
              <w:t>Sebu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South Cotabato</w:t>
            </w:r>
            <w:r w:rsidRPr="00525EFA">
              <w:rPr>
                <w:rFonts w:ascii="Arial" w:hAnsi="Arial" w:cs="Arial"/>
                <w:sz w:val="20"/>
                <w:szCs w:val="24"/>
              </w:rPr>
              <w:t xml:space="preserve"> has immediately provided </w:t>
            </w:r>
            <w:r w:rsidRPr="00525EFA">
              <w:rPr>
                <w:rFonts w:ascii="Arial" w:hAnsi="Arial" w:cs="Arial"/>
                <w:sz w:val="20"/>
                <w:szCs w:val="24"/>
              </w:rPr>
              <w:t>hot meals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25EFA">
              <w:rPr>
                <w:rFonts w:ascii="Arial" w:hAnsi="Arial" w:cs="Arial"/>
                <w:sz w:val="20"/>
                <w:szCs w:val="24"/>
              </w:rPr>
              <w:t xml:space="preserve">to individuals </w:t>
            </w:r>
            <w:r>
              <w:rPr>
                <w:rFonts w:ascii="Arial" w:hAnsi="Arial" w:cs="Arial"/>
                <w:sz w:val="20"/>
                <w:szCs w:val="24"/>
              </w:rPr>
              <w:t xml:space="preserve">who stayed </w:t>
            </w:r>
            <w:r w:rsidRPr="00525EFA">
              <w:rPr>
                <w:rFonts w:ascii="Arial" w:hAnsi="Arial" w:cs="Arial"/>
                <w:sz w:val="20"/>
                <w:szCs w:val="24"/>
              </w:rPr>
              <w:t>inside evacuation centers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5FE91718" w14:textId="2CCFCF49" w:rsidR="00D20D74" w:rsidRPr="00D30EE7" w:rsidRDefault="00D20D74" w:rsidP="00D20D74">
            <w:pPr>
              <w:pStyle w:val="NoSpacing"/>
              <w:numPr>
                <w:ilvl w:val="0"/>
                <w:numId w:val="46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LGU </w:t>
            </w:r>
            <w:r w:rsidRPr="00D20D74">
              <w:rPr>
                <w:rFonts w:ascii="Arial" w:hAnsi="Arial" w:cs="Arial"/>
                <w:sz w:val="20"/>
                <w:szCs w:val="24"/>
              </w:rPr>
              <w:t xml:space="preserve">of </w:t>
            </w:r>
            <w:proofErr w:type="spellStart"/>
            <w:r w:rsidRPr="00D20D74">
              <w:rPr>
                <w:rFonts w:ascii="Arial" w:hAnsi="Arial" w:cs="Arial"/>
                <w:sz w:val="20"/>
                <w:szCs w:val="24"/>
              </w:rPr>
              <w:t>Maitum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Sarangani</w:t>
            </w:r>
            <w:r w:rsidRPr="00D20D74">
              <w:rPr>
                <w:rFonts w:ascii="Arial" w:hAnsi="Arial" w:cs="Arial"/>
                <w:sz w:val="20"/>
                <w:szCs w:val="24"/>
              </w:rPr>
              <w:t xml:space="preserve"> has also provided </w:t>
            </w:r>
            <w:r>
              <w:rPr>
                <w:rFonts w:ascii="Arial" w:hAnsi="Arial" w:cs="Arial"/>
                <w:sz w:val="20"/>
                <w:szCs w:val="24"/>
              </w:rPr>
              <w:t>h</w:t>
            </w:r>
            <w:r w:rsidRPr="00D20D74">
              <w:rPr>
                <w:rFonts w:ascii="Arial" w:hAnsi="Arial" w:cs="Arial"/>
                <w:sz w:val="20"/>
                <w:szCs w:val="24"/>
              </w:rPr>
              <w:t xml:space="preserve">ot </w:t>
            </w:r>
            <w:r>
              <w:rPr>
                <w:rFonts w:ascii="Arial" w:hAnsi="Arial" w:cs="Arial"/>
                <w:sz w:val="20"/>
                <w:szCs w:val="24"/>
              </w:rPr>
              <w:t>m</w:t>
            </w:r>
            <w:r w:rsidRPr="00D20D74">
              <w:rPr>
                <w:rFonts w:ascii="Arial" w:hAnsi="Arial" w:cs="Arial"/>
                <w:sz w:val="20"/>
                <w:szCs w:val="24"/>
              </w:rPr>
              <w:t xml:space="preserve">eals, </w:t>
            </w:r>
            <w:r>
              <w:rPr>
                <w:rFonts w:ascii="Arial" w:hAnsi="Arial" w:cs="Arial"/>
                <w:sz w:val="20"/>
                <w:szCs w:val="24"/>
              </w:rPr>
              <w:t>s</w:t>
            </w:r>
            <w:r w:rsidRPr="00D20D74">
              <w:rPr>
                <w:rFonts w:ascii="Arial" w:hAnsi="Arial" w:cs="Arial"/>
                <w:sz w:val="20"/>
                <w:szCs w:val="24"/>
              </w:rPr>
              <w:t>leeping</w:t>
            </w:r>
            <w:r>
              <w:rPr>
                <w:rFonts w:ascii="Arial" w:hAnsi="Arial" w:cs="Arial"/>
                <w:sz w:val="20"/>
                <w:szCs w:val="24"/>
              </w:rPr>
              <w:t xml:space="preserve"> k</w:t>
            </w:r>
            <w:r w:rsidRPr="00D20D74">
              <w:rPr>
                <w:rFonts w:ascii="Arial" w:hAnsi="Arial" w:cs="Arial"/>
                <w:sz w:val="20"/>
                <w:szCs w:val="24"/>
              </w:rPr>
              <w:t xml:space="preserve">its and clothes </w:t>
            </w:r>
            <w:proofErr w:type="gramStart"/>
            <w:r w:rsidRPr="00D20D74">
              <w:rPr>
                <w:rFonts w:ascii="Arial" w:hAnsi="Arial" w:cs="Arial"/>
                <w:sz w:val="20"/>
                <w:szCs w:val="24"/>
              </w:rPr>
              <w:t xml:space="preserve">to </w:t>
            </w:r>
            <w:r w:rsidR="004F42F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20D74">
              <w:rPr>
                <w:rFonts w:ascii="Arial" w:hAnsi="Arial" w:cs="Arial"/>
                <w:sz w:val="20"/>
                <w:szCs w:val="24"/>
              </w:rPr>
              <w:t>the</w:t>
            </w:r>
            <w:proofErr w:type="gramEnd"/>
            <w:r w:rsidRPr="00D20D74">
              <w:rPr>
                <w:rFonts w:ascii="Arial" w:hAnsi="Arial" w:cs="Arial"/>
                <w:sz w:val="20"/>
                <w:szCs w:val="24"/>
              </w:rPr>
              <w:t xml:space="preserve"> affected families.</w:t>
            </w:r>
          </w:p>
        </w:tc>
      </w:tr>
    </w:tbl>
    <w:p w14:paraId="4C7914F8" w14:textId="77777777" w:rsidR="00525EFA" w:rsidRPr="0068075F" w:rsidRDefault="00525EFA" w:rsidP="00525EF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FAD4A5D" w14:textId="4261E896" w:rsidR="0068075F" w:rsidRPr="0068075F" w:rsidRDefault="0068075F" w:rsidP="0068075F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075F"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460AB404" w14:textId="34E99FF7" w:rsidR="0068075F" w:rsidRDefault="0068075F" w:rsidP="0068075F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AA8826" w14:textId="25A77967" w:rsidR="00D30EE7" w:rsidRPr="0068075F" w:rsidRDefault="00D30EE7" w:rsidP="0068075F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XI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68075F" w:rsidRPr="0068075F" w14:paraId="70BAAC6F" w14:textId="77777777" w:rsidTr="00A777A2">
        <w:tc>
          <w:tcPr>
            <w:tcW w:w="2155" w:type="dxa"/>
          </w:tcPr>
          <w:p w14:paraId="23A8DC50" w14:textId="77777777" w:rsidR="0068075F" w:rsidRPr="0068075F" w:rsidRDefault="0068075F" w:rsidP="00A777A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8075F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2018C141" w14:textId="77777777" w:rsidR="0068075F" w:rsidRPr="0068075F" w:rsidRDefault="0068075F" w:rsidP="00A777A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8075F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8075F" w:rsidRPr="0068075F" w14:paraId="3186BC0B" w14:textId="77777777" w:rsidTr="00A777A2">
        <w:tc>
          <w:tcPr>
            <w:tcW w:w="2155" w:type="dxa"/>
          </w:tcPr>
          <w:p w14:paraId="447605A7" w14:textId="12644EE7" w:rsidR="0068075F" w:rsidRPr="0068075F" w:rsidRDefault="00D30EE7" w:rsidP="00A777A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07 March </w:t>
            </w:r>
            <w:r w:rsidR="0068075F" w:rsidRPr="0068075F">
              <w:rPr>
                <w:rFonts w:ascii="Arial" w:hAnsi="Arial" w:cs="Arial"/>
                <w:sz w:val="20"/>
                <w:szCs w:val="24"/>
              </w:rPr>
              <w:t>2022</w:t>
            </w:r>
          </w:p>
        </w:tc>
        <w:tc>
          <w:tcPr>
            <w:tcW w:w="6682" w:type="dxa"/>
          </w:tcPr>
          <w:p w14:paraId="7EC39DB9" w14:textId="0AE6020F" w:rsidR="00D30EE7" w:rsidRPr="00D30EE7" w:rsidRDefault="0068075F" w:rsidP="00D30EE7">
            <w:pPr>
              <w:pStyle w:val="NoSpacing"/>
              <w:numPr>
                <w:ilvl w:val="0"/>
                <w:numId w:val="46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8075F">
              <w:rPr>
                <w:rFonts w:ascii="Arial" w:hAnsi="Arial" w:cs="Arial"/>
                <w:sz w:val="20"/>
                <w:szCs w:val="24"/>
              </w:rPr>
              <w:t>The Provincial Government of Davao de Oro in coordination with Municipal counterpart</w:t>
            </w:r>
            <w:r w:rsidR="00D30EE7">
              <w:rPr>
                <w:rFonts w:ascii="Arial" w:hAnsi="Arial" w:cs="Arial"/>
                <w:sz w:val="20"/>
                <w:szCs w:val="24"/>
              </w:rPr>
              <w:t>s</w:t>
            </w:r>
            <w:r w:rsidRPr="0068075F">
              <w:rPr>
                <w:rFonts w:ascii="Arial" w:hAnsi="Arial" w:cs="Arial"/>
                <w:sz w:val="20"/>
                <w:szCs w:val="24"/>
              </w:rPr>
              <w:t xml:space="preserve"> had provided </w:t>
            </w:r>
            <w:r w:rsidR="00D30EE7" w:rsidRPr="0068075F">
              <w:rPr>
                <w:rFonts w:ascii="Arial" w:hAnsi="Arial" w:cs="Arial"/>
                <w:sz w:val="20"/>
                <w:szCs w:val="24"/>
              </w:rPr>
              <w:t xml:space="preserve">Psychological First Aid </w:t>
            </w:r>
            <w:r w:rsidRPr="0068075F">
              <w:rPr>
                <w:rFonts w:ascii="Arial" w:hAnsi="Arial" w:cs="Arial"/>
                <w:sz w:val="20"/>
                <w:szCs w:val="24"/>
              </w:rPr>
              <w:t>and assessed the needs of the affected families and individuals.</w:t>
            </w:r>
          </w:p>
        </w:tc>
      </w:tr>
    </w:tbl>
    <w:p w14:paraId="18E8B2F6" w14:textId="77777777" w:rsidR="0068075F" w:rsidRPr="0068075F" w:rsidRDefault="0068075F" w:rsidP="0068075F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0EC2951" w14:textId="09D6A329" w:rsidR="0012348E" w:rsidRPr="0068075F" w:rsidRDefault="0012348E" w:rsidP="0012348E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5EF9F67E" w14:textId="77777777" w:rsidR="0012348E" w:rsidRDefault="0012348E" w:rsidP="0012348E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6723975" w14:textId="77777777" w:rsidR="0012348E" w:rsidRPr="0068075F" w:rsidRDefault="0012348E" w:rsidP="0012348E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XI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12348E" w:rsidRPr="0068075F" w14:paraId="7C8289D7" w14:textId="77777777" w:rsidTr="00A777A2">
        <w:tc>
          <w:tcPr>
            <w:tcW w:w="2155" w:type="dxa"/>
          </w:tcPr>
          <w:p w14:paraId="571316BE" w14:textId="77777777" w:rsidR="0012348E" w:rsidRPr="0068075F" w:rsidRDefault="0012348E" w:rsidP="00A777A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8075F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125C5DAE" w14:textId="77777777" w:rsidR="0012348E" w:rsidRPr="0068075F" w:rsidRDefault="0012348E" w:rsidP="00A777A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8075F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2348E" w:rsidRPr="0068075F" w14:paraId="71CB1A38" w14:textId="77777777" w:rsidTr="00A777A2">
        <w:tc>
          <w:tcPr>
            <w:tcW w:w="2155" w:type="dxa"/>
          </w:tcPr>
          <w:p w14:paraId="36EEEEB3" w14:textId="77777777" w:rsidR="0012348E" w:rsidRPr="0068075F" w:rsidRDefault="0012348E" w:rsidP="00A777A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07 March </w:t>
            </w:r>
            <w:r w:rsidRPr="0068075F">
              <w:rPr>
                <w:rFonts w:ascii="Arial" w:hAnsi="Arial" w:cs="Arial"/>
                <w:sz w:val="20"/>
                <w:szCs w:val="24"/>
              </w:rPr>
              <w:t>2022</w:t>
            </w:r>
          </w:p>
        </w:tc>
        <w:tc>
          <w:tcPr>
            <w:tcW w:w="6682" w:type="dxa"/>
          </w:tcPr>
          <w:p w14:paraId="07480A98" w14:textId="02AB0938" w:rsidR="0012348E" w:rsidRPr="00547FE5" w:rsidRDefault="0012348E" w:rsidP="0012348E">
            <w:pPr>
              <w:pStyle w:val="NoSpacing"/>
              <w:numPr>
                <w:ilvl w:val="0"/>
                <w:numId w:val="46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47FE5">
              <w:rPr>
                <w:rFonts w:ascii="Arial" w:hAnsi="Arial" w:cs="Arial"/>
                <w:sz w:val="20"/>
                <w:szCs w:val="24"/>
              </w:rPr>
              <w:t>DSWD</w:t>
            </w:r>
            <w:r w:rsidRPr="00547FE5">
              <w:rPr>
                <w:rFonts w:ascii="Arial" w:hAnsi="Arial" w:cs="Arial"/>
                <w:sz w:val="20"/>
                <w:szCs w:val="24"/>
              </w:rPr>
              <w:t>-</w:t>
            </w:r>
            <w:r w:rsidRPr="00547FE5">
              <w:rPr>
                <w:rFonts w:ascii="Arial" w:hAnsi="Arial" w:cs="Arial"/>
                <w:sz w:val="20"/>
                <w:szCs w:val="24"/>
              </w:rPr>
              <w:t xml:space="preserve">FO XI through </w:t>
            </w:r>
            <w:r w:rsidRPr="00547FE5">
              <w:rPr>
                <w:rFonts w:ascii="Arial" w:hAnsi="Arial" w:cs="Arial"/>
                <w:sz w:val="20"/>
                <w:szCs w:val="24"/>
              </w:rPr>
              <w:t xml:space="preserve">its </w:t>
            </w:r>
            <w:r w:rsidRPr="00547FE5">
              <w:rPr>
                <w:rFonts w:ascii="Arial" w:hAnsi="Arial" w:cs="Arial"/>
                <w:sz w:val="20"/>
                <w:szCs w:val="24"/>
              </w:rPr>
              <w:t xml:space="preserve">Disaster Response Management Division (DRMD) is </w:t>
            </w:r>
            <w:r w:rsidRPr="00547FE5">
              <w:rPr>
                <w:rFonts w:ascii="Arial" w:hAnsi="Arial" w:cs="Arial"/>
                <w:sz w:val="20"/>
                <w:szCs w:val="24"/>
              </w:rPr>
              <w:t xml:space="preserve">in </w:t>
            </w:r>
            <w:r w:rsidRPr="00547FE5">
              <w:rPr>
                <w:rFonts w:ascii="Arial" w:hAnsi="Arial" w:cs="Arial"/>
                <w:sz w:val="20"/>
                <w:szCs w:val="24"/>
              </w:rPr>
              <w:t>close</w:t>
            </w:r>
            <w:r w:rsidRPr="00547FE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47FE5">
              <w:rPr>
                <w:rFonts w:ascii="Arial" w:hAnsi="Arial" w:cs="Arial"/>
                <w:sz w:val="20"/>
                <w:szCs w:val="24"/>
              </w:rPr>
              <w:t xml:space="preserve">coordination with LGUs for reports and updates </w:t>
            </w:r>
            <w:r w:rsidRPr="00547FE5">
              <w:rPr>
                <w:rFonts w:ascii="Arial" w:hAnsi="Arial" w:cs="Arial"/>
                <w:sz w:val="20"/>
                <w:szCs w:val="24"/>
              </w:rPr>
              <w:t xml:space="preserve">on </w:t>
            </w:r>
            <w:r w:rsidRPr="00547FE5"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Pr="00547FE5">
              <w:rPr>
                <w:rFonts w:ascii="Arial" w:hAnsi="Arial" w:cs="Arial"/>
                <w:sz w:val="20"/>
                <w:szCs w:val="24"/>
              </w:rPr>
              <w:t xml:space="preserve">situation of the </w:t>
            </w:r>
            <w:r w:rsidRPr="00547FE5">
              <w:rPr>
                <w:rFonts w:ascii="Arial" w:hAnsi="Arial" w:cs="Arial"/>
                <w:sz w:val="20"/>
                <w:szCs w:val="24"/>
              </w:rPr>
              <w:t xml:space="preserve">IDPs inside </w:t>
            </w:r>
            <w:r w:rsidRPr="00547FE5">
              <w:rPr>
                <w:rFonts w:ascii="Arial" w:hAnsi="Arial" w:cs="Arial"/>
                <w:sz w:val="20"/>
                <w:szCs w:val="24"/>
              </w:rPr>
              <w:t xml:space="preserve">evacuation centers </w:t>
            </w:r>
            <w:r w:rsidRPr="00547FE5">
              <w:rPr>
                <w:rFonts w:ascii="Arial" w:hAnsi="Arial" w:cs="Arial"/>
                <w:sz w:val="20"/>
                <w:szCs w:val="24"/>
              </w:rPr>
              <w:t>and to</w:t>
            </w:r>
            <w:r w:rsidRPr="00547FE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47FE5">
              <w:rPr>
                <w:rFonts w:ascii="Arial" w:hAnsi="Arial" w:cs="Arial"/>
                <w:sz w:val="20"/>
                <w:szCs w:val="24"/>
              </w:rPr>
              <w:t>ensure compliance with the provision of emergency relief and protection for the children</w:t>
            </w:r>
            <w:r w:rsidRPr="00547FE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47FE5">
              <w:rPr>
                <w:rFonts w:ascii="Arial" w:hAnsi="Arial" w:cs="Arial"/>
                <w:sz w:val="20"/>
                <w:szCs w:val="24"/>
              </w:rPr>
              <w:t>(R</w:t>
            </w:r>
            <w:r w:rsidRPr="00547FE5">
              <w:rPr>
                <w:rFonts w:ascii="Arial" w:hAnsi="Arial" w:cs="Arial"/>
                <w:sz w:val="20"/>
                <w:szCs w:val="24"/>
              </w:rPr>
              <w:t xml:space="preserve">epublic </w:t>
            </w:r>
            <w:r w:rsidRPr="00547FE5">
              <w:rPr>
                <w:rFonts w:ascii="Arial" w:hAnsi="Arial" w:cs="Arial"/>
                <w:sz w:val="20"/>
                <w:szCs w:val="24"/>
              </w:rPr>
              <w:t>A</w:t>
            </w:r>
            <w:r w:rsidRPr="00547FE5">
              <w:rPr>
                <w:rFonts w:ascii="Arial" w:hAnsi="Arial" w:cs="Arial"/>
                <w:sz w:val="20"/>
                <w:szCs w:val="24"/>
              </w:rPr>
              <w:t xml:space="preserve">ct No. </w:t>
            </w:r>
            <w:r w:rsidRPr="00547FE5">
              <w:rPr>
                <w:rFonts w:ascii="Arial" w:hAnsi="Arial" w:cs="Arial"/>
                <w:sz w:val="20"/>
                <w:szCs w:val="24"/>
              </w:rPr>
              <w:t>10821) before, during and after disasters and other emergency situations as well as</w:t>
            </w:r>
            <w:r w:rsidRPr="00547FE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47FE5">
              <w:rPr>
                <w:rFonts w:ascii="Arial" w:hAnsi="Arial" w:cs="Arial"/>
                <w:sz w:val="20"/>
                <w:szCs w:val="24"/>
              </w:rPr>
              <w:t xml:space="preserve">to monitor the compliance with the safety </w:t>
            </w:r>
            <w:r w:rsidRPr="00547FE5">
              <w:rPr>
                <w:rFonts w:ascii="Arial" w:hAnsi="Arial" w:cs="Arial"/>
                <w:sz w:val="20"/>
                <w:szCs w:val="24"/>
              </w:rPr>
              <w:t xml:space="preserve">and </w:t>
            </w:r>
            <w:r w:rsidRPr="00547FE5">
              <w:rPr>
                <w:rFonts w:ascii="Arial" w:hAnsi="Arial" w:cs="Arial"/>
                <w:sz w:val="20"/>
                <w:szCs w:val="24"/>
              </w:rPr>
              <w:t xml:space="preserve">health protocols set by the </w:t>
            </w:r>
            <w:r w:rsidRPr="00547FE5">
              <w:rPr>
                <w:rFonts w:ascii="Arial" w:hAnsi="Arial" w:cs="Arial"/>
                <w:sz w:val="20"/>
                <w:szCs w:val="24"/>
              </w:rPr>
              <w:t>Inter-Agency Task Force (</w:t>
            </w:r>
            <w:r w:rsidRPr="00547FE5">
              <w:rPr>
                <w:rFonts w:ascii="Arial" w:hAnsi="Arial" w:cs="Arial"/>
                <w:sz w:val="20"/>
                <w:szCs w:val="24"/>
              </w:rPr>
              <w:t>IATF</w:t>
            </w:r>
            <w:r w:rsidRPr="00547FE5">
              <w:rPr>
                <w:rFonts w:ascii="Arial" w:hAnsi="Arial" w:cs="Arial"/>
                <w:sz w:val="20"/>
                <w:szCs w:val="24"/>
              </w:rPr>
              <w:t>)</w:t>
            </w:r>
            <w:r w:rsidRPr="00547FE5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17B9CE9B" w14:textId="77777777" w:rsidR="0012348E" w:rsidRPr="0068075F" w:rsidRDefault="0012348E" w:rsidP="0012348E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93B41E2" w14:textId="467CBF3C" w:rsidR="00100E00" w:rsidRPr="0068075F" w:rsidRDefault="00100E00" w:rsidP="00100E00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715B62E0" w14:textId="77777777" w:rsidR="00100E00" w:rsidRDefault="00100E00" w:rsidP="00100E0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9ED1B3E" w14:textId="44C02541" w:rsidR="00100E00" w:rsidRPr="0068075F" w:rsidRDefault="00100E00" w:rsidP="00100E0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XI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100E00" w:rsidRPr="0068075F" w14:paraId="5C20D32D" w14:textId="77777777" w:rsidTr="00A777A2">
        <w:tc>
          <w:tcPr>
            <w:tcW w:w="2155" w:type="dxa"/>
          </w:tcPr>
          <w:p w14:paraId="783AFAB4" w14:textId="77777777" w:rsidR="00100E00" w:rsidRPr="0068075F" w:rsidRDefault="00100E00" w:rsidP="00A777A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8075F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09B0BBC9" w14:textId="77777777" w:rsidR="00100E00" w:rsidRPr="0068075F" w:rsidRDefault="00100E00" w:rsidP="00A777A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8075F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00E00" w:rsidRPr="0068075F" w14:paraId="34032B02" w14:textId="77777777" w:rsidTr="00A777A2">
        <w:tc>
          <w:tcPr>
            <w:tcW w:w="2155" w:type="dxa"/>
          </w:tcPr>
          <w:p w14:paraId="72525849" w14:textId="21B9D37A" w:rsidR="00100E00" w:rsidRPr="0068075F" w:rsidRDefault="00100E00" w:rsidP="00A777A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  <w:r>
              <w:rPr>
                <w:rFonts w:ascii="Arial" w:hAnsi="Arial" w:cs="Arial"/>
                <w:sz w:val="20"/>
                <w:szCs w:val="24"/>
              </w:rPr>
              <w:t>9</w:t>
            </w:r>
            <w:r>
              <w:rPr>
                <w:rFonts w:ascii="Arial" w:hAnsi="Arial" w:cs="Arial"/>
                <w:sz w:val="20"/>
                <w:szCs w:val="24"/>
              </w:rPr>
              <w:t xml:space="preserve"> March </w:t>
            </w:r>
            <w:r w:rsidRPr="0068075F">
              <w:rPr>
                <w:rFonts w:ascii="Arial" w:hAnsi="Arial" w:cs="Arial"/>
                <w:sz w:val="20"/>
                <w:szCs w:val="24"/>
              </w:rPr>
              <w:t>2022</w:t>
            </w:r>
          </w:p>
        </w:tc>
        <w:tc>
          <w:tcPr>
            <w:tcW w:w="6682" w:type="dxa"/>
          </w:tcPr>
          <w:p w14:paraId="5C11DAC9" w14:textId="1A04C9D8" w:rsidR="00100E00" w:rsidRPr="00100E00" w:rsidRDefault="00100E00" w:rsidP="00100E00">
            <w:pPr>
              <w:pStyle w:val="NoSpacing"/>
              <w:numPr>
                <w:ilvl w:val="0"/>
                <w:numId w:val="46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00E00"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Pr="00100E00">
              <w:rPr>
                <w:rFonts w:ascii="Arial" w:hAnsi="Arial" w:cs="Arial"/>
                <w:sz w:val="20"/>
                <w:szCs w:val="24"/>
              </w:rPr>
              <w:t xml:space="preserve">LGU </w:t>
            </w:r>
            <w:r w:rsidRPr="00100E00">
              <w:rPr>
                <w:rFonts w:ascii="Arial" w:hAnsi="Arial" w:cs="Arial"/>
                <w:sz w:val="20"/>
                <w:szCs w:val="24"/>
              </w:rPr>
              <w:t xml:space="preserve">of </w:t>
            </w:r>
            <w:proofErr w:type="spellStart"/>
            <w:r w:rsidRPr="00100E00">
              <w:rPr>
                <w:rFonts w:ascii="Arial" w:hAnsi="Arial" w:cs="Arial"/>
                <w:sz w:val="20"/>
                <w:szCs w:val="24"/>
              </w:rPr>
              <w:t>T’boli</w:t>
            </w:r>
            <w:proofErr w:type="spellEnd"/>
            <w:r w:rsidRPr="00100E00">
              <w:rPr>
                <w:rFonts w:ascii="Arial" w:hAnsi="Arial" w:cs="Arial"/>
                <w:sz w:val="20"/>
                <w:szCs w:val="24"/>
              </w:rPr>
              <w:t>, South Cotabato</w:t>
            </w:r>
            <w:r w:rsidRPr="00100E00">
              <w:rPr>
                <w:rFonts w:ascii="Arial" w:hAnsi="Arial" w:cs="Arial"/>
                <w:sz w:val="20"/>
                <w:szCs w:val="24"/>
              </w:rPr>
              <w:t xml:space="preserve"> has conducted profiling </w:t>
            </w:r>
            <w:r>
              <w:rPr>
                <w:rFonts w:ascii="Arial" w:hAnsi="Arial" w:cs="Arial"/>
                <w:sz w:val="20"/>
                <w:szCs w:val="24"/>
              </w:rPr>
              <w:t xml:space="preserve">of all </w:t>
            </w:r>
            <w:r w:rsidRPr="00100E00">
              <w:rPr>
                <w:rFonts w:ascii="Arial" w:hAnsi="Arial" w:cs="Arial"/>
                <w:sz w:val="20"/>
                <w:szCs w:val="24"/>
              </w:rPr>
              <w:t>affected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00E00">
              <w:rPr>
                <w:rFonts w:ascii="Arial" w:hAnsi="Arial" w:cs="Arial"/>
                <w:sz w:val="20"/>
                <w:szCs w:val="24"/>
              </w:rPr>
              <w:t xml:space="preserve">families and provided </w:t>
            </w:r>
            <w:r>
              <w:rPr>
                <w:rFonts w:ascii="Arial" w:hAnsi="Arial" w:cs="Arial"/>
                <w:sz w:val="20"/>
                <w:szCs w:val="24"/>
              </w:rPr>
              <w:t xml:space="preserve">them with </w:t>
            </w:r>
            <w:r w:rsidRPr="00100E00">
              <w:rPr>
                <w:rFonts w:ascii="Arial" w:hAnsi="Arial" w:cs="Arial"/>
                <w:sz w:val="20"/>
                <w:szCs w:val="24"/>
              </w:rPr>
              <w:t>relief assistance.</w:t>
            </w:r>
          </w:p>
        </w:tc>
      </w:tr>
    </w:tbl>
    <w:p w14:paraId="7895CB55" w14:textId="77777777" w:rsidR="00100E00" w:rsidRPr="0068075F" w:rsidRDefault="00100E00" w:rsidP="00100E0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984E0DD" w14:textId="3FA75666" w:rsidR="00C975C9" w:rsidRDefault="00C975C9" w:rsidP="00C975C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1AA5C8D" w14:textId="77777777" w:rsidR="0068075F" w:rsidRPr="00C975C9" w:rsidRDefault="0068075F" w:rsidP="00C975C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A901BFE" w14:textId="77777777" w:rsidR="00B316A1" w:rsidRDefault="00B316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2A7F9EA" w14:textId="4899AD09" w:rsidR="008E6FBC" w:rsidRPr="00C31607" w:rsidRDefault="008E6FBC" w:rsidP="00C31607">
      <w:pPr>
        <w:pStyle w:val="NoSpacing"/>
        <w:numPr>
          <w:ilvl w:val="0"/>
          <w:numId w:val="14"/>
        </w:numPr>
        <w:ind w:left="709" w:hanging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1607">
        <w:rPr>
          <w:rFonts w:ascii="Arial" w:hAnsi="Arial" w:cs="Arial"/>
          <w:b/>
          <w:sz w:val="24"/>
          <w:szCs w:val="24"/>
        </w:rPr>
        <w:lastRenderedPageBreak/>
        <w:t>Photo Documentation</w:t>
      </w:r>
    </w:p>
    <w:p w14:paraId="414D840A" w14:textId="49095C29" w:rsidR="008E6FBC" w:rsidRPr="00C31607" w:rsidRDefault="008E6FBC" w:rsidP="00C3160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2169D7" w14:textId="1F24491D" w:rsidR="008E6FBC" w:rsidRPr="00C31607" w:rsidRDefault="008E6FBC" w:rsidP="00C31607">
      <w:pPr>
        <w:pStyle w:val="NoSpacing"/>
        <w:ind w:firstLine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1607">
        <w:rPr>
          <w:rFonts w:ascii="Arial" w:hAnsi="Arial" w:cs="Arial"/>
          <w:b/>
          <w:noProof/>
          <w:sz w:val="24"/>
          <w:szCs w:val="24"/>
          <w:lang w:eastAsia="en-PH"/>
        </w:rPr>
        <w:drawing>
          <wp:inline distT="0" distB="0" distL="0" distR="0" wp14:anchorId="2F0547CA" wp14:editId="77DC838B">
            <wp:extent cx="4572000" cy="3429000"/>
            <wp:effectExtent l="0" t="0" r="0" b="0"/>
            <wp:docPr id="1" name="Picture 1" descr="C:\Users\ajbpascua\Downloads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bpascua\Downloads\Slid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B33FA" w14:textId="3D3B0D0B" w:rsidR="008E6FBC" w:rsidRPr="00C31607" w:rsidRDefault="008E6FBC" w:rsidP="00C31607">
      <w:pPr>
        <w:pStyle w:val="ListParagraph"/>
        <w:spacing w:after="0" w:line="240" w:lineRule="auto"/>
        <w:ind w:left="1440"/>
        <w:rPr>
          <w:rFonts w:ascii="Arial" w:hAnsi="Arial" w:cs="Arial"/>
          <w:color w:val="C00000"/>
          <w:sz w:val="24"/>
          <w:szCs w:val="24"/>
        </w:rPr>
      </w:pPr>
    </w:p>
    <w:p w14:paraId="136E317A" w14:textId="1D7031DF" w:rsidR="008E6FBC" w:rsidRPr="00C31607" w:rsidRDefault="008E6FBC" w:rsidP="00C31607">
      <w:pPr>
        <w:pStyle w:val="ListParagraph"/>
        <w:spacing w:after="0" w:line="240" w:lineRule="auto"/>
        <w:ind w:left="810"/>
        <w:rPr>
          <w:rFonts w:ascii="Arial" w:hAnsi="Arial" w:cs="Arial"/>
          <w:color w:val="C00000"/>
          <w:sz w:val="24"/>
          <w:szCs w:val="24"/>
        </w:rPr>
      </w:pPr>
      <w:r w:rsidRPr="00C31607">
        <w:rPr>
          <w:rFonts w:ascii="Arial" w:hAnsi="Arial" w:cs="Arial"/>
          <w:noProof/>
          <w:color w:val="C00000"/>
          <w:sz w:val="24"/>
          <w:szCs w:val="24"/>
          <w:lang w:eastAsia="en-PH"/>
        </w:rPr>
        <w:drawing>
          <wp:inline distT="0" distB="0" distL="0" distR="0" wp14:anchorId="52C74638" wp14:editId="61AF597D">
            <wp:extent cx="4572000" cy="3429000"/>
            <wp:effectExtent l="0" t="0" r="0" b="0"/>
            <wp:docPr id="3" name="Picture 3" descr="C:\Users\ajbpascua\Downloads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bpascua\Downloads\Slid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844F7" w14:textId="77777777" w:rsidR="008E6FBC" w:rsidRPr="00C31607" w:rsidRDefault="008E6FBC" w:rsidP="00C31607">
      <w:pPr>
        <w:pStyle w:val="ListParagraph"/>
        <w:spacing w:after="0" w:line="240" w:lineRule="auto"/>
        <w:ind w:left="1440"/>
        <w:rPr>
          <w:rFonts w:ascii="Arial" w:hAnsi="Arial" w:cs="Arial"/>
          <w:color w:val="C00000"/>
          <w:sz w:val="24"/>
          <w:szCs w:val="24"/>
        </w:rPr>
      </w:pPr>
    </w:p>
    <w:p w14:paraId="3D183FD8" w14:textId="77777777" w:rsidR="005E731D" w:rsidRDefault="005E731D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br w:type="page"/>
      </w:r>
    </w:p>
    <w:p w14:paraId="2FCAF851" w14:textId="671C2083" w:rsidR="007F2E58" w:rsidRPr="005E731D" w:rsidRDefault="007F2E58" w:rsidP="00C3160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E731D">
        <w:rPr>
          <w:rFonts w:ascii="Arial" w:eastAsia="Arial" w:hAnsi="Arial" w:cs="Arial"/>
          <w:i/>
          <w:sz w:val="20"/>
          <w:szCs w:val="20"/>
        </w:rPr>
        <w:lastRenderedPageBreak/>
        <w:t>*****</w:t>
      </w:r>
    </w:p>
    <w:p w14:paraId="0F674C4D" w14:textId="16559B5A" w:rsidR="007F2E58" w:rsidRPr="005E731D" w:rsidRDefault="007F2E58" w:rsidP="00C3160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E73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is closely coordinating with </w:t>
      </w:r>
      <w:r w:rsidR="0032537A" w:rsidRPr="005E73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concerned </w:t>
      </w:r>
      <w:r w:rsidR="00EA2CAF" w:rsidRPr="005E73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</w:t>
      </w:r>
      <w:r w:rsidR="0032537A" w:rsidRPr="005E73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ield </w:t>
      </w:r>
      <w:r w:rsidR="00EA2CAF" w:rsidRPr="005E73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</w:t>
      </w:r>
      <w:r w:rsidR="0032537A" w:rsidRPr="005E73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ffices</w:t>
      </w:r>
      <w:r w:rsidR="00EA2CAF" w:rsidRPr="005E73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E73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Pr="00C31607" w:rsidRDefault="004A792D" w:rsidP="00C31607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Pr="00C31607" w:rsidRDefault="00580E7C" w:rsidP="00C31607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C31607" w14:paraId="1207FA14" w14:textId="77777777" w:rsidTr="00176FDC">
        <w:tc>
          <w:tcPr>
            <w:tcW w:w="4868" w:type="dxa"/>
          </w:tcPr>
          <w:p w14:paraId="1D7E27F1" w14:textId="4CFDACA9" w:rsidR="007F2E58" w:rsidRPr="00C31607" w:rsidRDefault="007F2E58" w:rsidP="00C3160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607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C31607" w:rsidRDefault="004A792D" w:rsidP="00C3160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A2ACD6" w14:textId="77777777" w:rsidR="008B67DD" w:rsidRPr="00C31607" w:rsidRDefault="008752A9" w:rsidP="00C3160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607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7A74F26F" w14:textId="77777777" w:rsidR="008752A9" w:rsidRPr="00C31607" w:rsidRDefault="008752A9" w:rsidP="00C3160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607"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  <w:p w14:paraId="1E768C6A" w14:textId="580E7523" w:rsidR="008752A9" w:rsidRPr="00C31607" w:rsidRDefault="008752A9" w:rsidP="00C3160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607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C31607" w:rsidRDefault="007F2E58" w:rsidP="00C3160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607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C31607" w:rsidRDefault="007F2E58" w:rsidP="00C3160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69B58F1" w:rsidR="007F2E58" w:rsidRPr="00C31607" w:rsidRDefault="00647C25" w:rsidP="00C3160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607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C31607" w:rsidRDefault="007F2E58" w:rsidP="00C3160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C31607" w:rsidSect="004E0B17">
      <w:headerReference w:type="default" r:id="rId10"/>
      <w:footerReference w:type="default" r:id="rId11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B3E9" w14:textId="77777777" w:rsidR="00A3382C" w:rsidRDefault="00A3382C" w:rsidP="00C12445">
      <w:pPr>
        <w:spacing w:after="0" w:line="240" w:lineRule="auto"/>
      </w:pPr>
      <w:r>
        <w:separator/>
      </w:r>
    </w:p>
  </w:endnote>
  <w:endnote w:type="continuationSeparator" w:id="0">
    <w:p w14:paraId="26678D3D" w14:textId="77777777" w:rsidR="00A3382C" w:rsidRDefault="00A3382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951990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18458841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EA3B59A" w14:textId="3944AE1B" w:rsidR="001B05CC" w:rsidRPr="00B30B91" w:rsidRDefault="001B05CC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</w:p>
          <w:p w14:paraId="4F40EEF9" w14:textId="04848D8E" w:rsidR="001B05CC" w:rsidRPr="00114376" w:rsidRDefault="001B05CC" w:rsidP="002F1192">
            <w:pPr>
              <w:pStyle w:val="Footer"/>
              <w:jc w:val="right"/>
              <w:rPr>
                <w:sz w:val="16"/>
                <w:szCs w:val="20"/>
              </w:rPr>
            </w:pPr>
            <w:r w:rsidRPr="008752A9">
              <w:rPr>
                <w:sz w:val="16"/>
                <w:szCs w:val="20"/>
              </w:rPr>
              <w:t>DSWD DROMIC Report #1 on the Effects of LPA as of 10 March 2022, 6PM</w:t>
            </w:r>
            <w:r w:rsidR="00396136">
              <w:rPr>
                <w:sz w:val="16"/>
                <w:szCs w:val="20"/>
              </w:rPr>
              <w:t xml:space="preserve"> </w:t>
            </w:r>
            <w:r w:rsidRPr="00114376">
              <w:rPr>
                <w:sz w:val="20"/>
                <w:szCs w:val="20"/>
              </w:rPr>
              <w:t xml:space="preserve">| </w:t>
            </w:r>
            <w:r w:rsidRPr="00114376">
              <w:rPr>
                <w:sz w:val="16"/>
                <w:szCs w:val="20"/>
              </w:rPr>
              <w:t xml:space="preserve">Page </w:t>
            </w:r>
            <w:r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Pr="00114376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0765E6">
              <w:rPr>
                <w:b/>
                <w:bCs/>
                <w:noProof/>
                <w:sz w:val="16"/>
                <w:szCs w:val="20"/>
              </w:rPr>
              <w:t>4</w:t>
            </w:r>
            <w:r w:rsidRPr="00114376">
              <w:rPr>
                <w:b/>
                <w:bCs/>
                <w:sz w:val="16"/>
                <w:szCs w:val="20"/>
              </w:rPr>
              <w:fldChar w:fldCharType="end"/>
            </w:r>
            <w:r w:rsidRPr="00114376">
              <w:rPr>
                <w:sz w:val="16"/>
                <w:szCs w:val="20"/>
              </w:rPr>
              <w:t xml:space="preserve"> of </w:t>
            </w:r>
            <w:r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Pr="00114376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0765E6">
              <w:rPr>
                <w:b/>
                <w:bCs/>
                <w:noProof/>
                <w:sz w:val="16"/>
                <w:szCs w:val="20"/>
              </w:rPr>
              <w:t>5</w:t>
            </w:r>
            <w:r w:rsidRPr="00114376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12FB" w14:textId="77777777" w:rsidR="00A3382C" w:rsidRDefault="00A3382C" w:rsidP="00C12445">
      <w:pPr>
        <w:spacing w:after="0" w:line="240" w:lineRule="auto"/>
      </w:pPr>
      <w:r>
        <w:separator/>
      </w:r>
    </w:p>
  </w:footnote>
  <w:footnote w:type="continuationSeparator" w:id="0">
    <w:p w14:paraId="1ED6D16F" w14:textId="77777777" w:rsidR="00A3382C" w:rsidRDefault="00A3382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1B05CC" w:rsidRDefault="001B05CC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B05CC" w:rsidRDefault="001B05CC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B05CC" w:rsidRDefault="001B05CC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B05CC" w:rsidRDefault="001B0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446AF9"/>
    <w:multiLevelType w:val="hybridMultilevel"/>
    <w:tmpl w:val="54165F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B7FA0"/>
    <w:multiLevelType w:val="hybridMultilevel"/>
    <w:tmpl w:val="D548C1AC"/>
    <w:lvl w:ilvl="0" w:tplc="3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7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0F005A"/>
    <w:multiLevelType w:val="hybridMultilevel"/>
    <w:tmpl w:val="0F487F3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EA7E707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4B580C"/>
    <w:multiLevelType w:val="hybridMultilevel"/>
    <w:tmpl w:val="1966A03C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A57FE"/>
    <w:multiLevelType w:val="hybridMultilevel"/>
    <w:tmpl w:val="397462D4"/>
    <w:lvl w:ilvl="0" w:tplc="8B2A7272">
      <w:start w:val="1"/>
      <w:numFmt w:val="decimal"/>
      <w:lvlText w:val="%1."/>
      <w:lvlJc w:val="right"/>
      <w:pPr>
        <w:ind w:left="1440" w:hanging="360"/>
      </w:pPr>
      <w:rPr>
        <w:rFonts w:ascii="Arial" w:hAnsi="Arial" w:cs="Arial" w:hint="default"/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3126DD"/>
    <w:multiLevelType w:val="hybridMultilevel"/>
    <w:tmpl w:val="2F9CD714"/>
    <w:lvl w:ilvl="0" w:tplc="9CA04D6C">
      <w:start w:val="1"/>
      <w:numFmt w:val="decimal"/>
      <w:lvlText w:val="%1."/>
      <w:lvlJc w:val="left"/>
      <w:pPr>
        <w:ind w:left="1571" w:hanging="360"/>
      </w:pPr>
      <w:rPr>
        <w:b/>
        <w:i w:val="0"/>
        <w:color w:val="auto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2"/>
  </w:num>
  <w:num w:numId="2">
    <w:abstractNumId w:val="18"/>
  </w:num>
  <w:num w:numId="3">
    <w:abstractNumId w:val="2"/>
  </w:num>
  <w:num w:numId="4">
    <w:abstractNumId w:val="36"/>
  </w:num>
  <w:num w:numId="5">
    <w:abstractNumId w:val="27"/>
  </w:num>
  <w:num w:numId="6">
    <w:abstractNumId w:val="13"/>
  </w:num>
  <w:num w:numId="7">
    <w:abstractNumId w:val="13"/>
  </w:num>
  <w:num w:numId="8">
    <w:abstractNumId w:val="5"/>
  </w:num>
  <w:num w:numId="9">
    <w:abstractNumId w:val="23"/>
  </w:num>
  <w:num w:numId="10">
    <w:abstractNumId w:val="0"/>
  </w:num>
  <w:num w:numId="11">
    <w:abstractNumId w:val="28"/>
  </w:num>
  <w:num w:numId="12">
    <w:abstractNumId w:val="24"/>
  </w:num>
  <w:num w:numId="13">
    <w:abstractNumId w:val="40"/>
  </w:num>
  <w:num w:numId="14">
    <w:abstractNumId w:val="31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19"/>
  </w:num>
  <w:num w:numId="20">
    <w:abstractNumId w:val="9"/>
  </w:num>
  <w:num w:numId="21">
    <w:abstractNumId w:val="11"/>
  </w:num>
  <w:num w:numId="22">
    <w:abstractNumId w:val="39"/>
  </w:num>
  <w:num w:numId="23">
    <w:abstractNumId w:val="37"/>
  </w:num>
  <w:num w:numId="24">
    <w:abstractNumId w:val="7"/>
  </w:num>
  <w:num w:numId="25">
    <w:abstractNumId w:val="10"/>
  </w:num>
  <w:num w:numId="26">
    <w:abstractNumId w:val="1"/>
  </w:num>
  <w:num w:numId="27">
    <w:abstractNumId w:val="41"/>
  </w:num>
  <w:num w:numId="28">
    <w:abstractNumId w:val="4"/>
  </w:num>
  <w:num w:numId="29">
    <w:abstractNumId w:val="42"/>
  </w:num>
  <w:num w:numId="30">
    <w:abstractNumId w:val="22"/>
  </w:num>
  <w:num w:numId="31">
    <w:abstractNumId w:val="21"/>
  </w:num>
  <w:num w:numId="32">
    <w:abstractNumId w:val="15"/>
  </w:num>
  <w:num w:numId="33">
    <w:abstractNumId w:val="29"/>
  </w:num>
  <w:num w:numId="34">
    <w:abstractNumId w:val="33"/>
  </w:num>
  <w:num w:numId="35">
    <w:abstractNumId w:val="34"/>
  </w:num>
  <w:num w:numId="36">
    <w:abstractNumId w:val="25"/>
  </w:num>
  <w:num w:numId="37">
    <w:abstractNumId w:val="17"/>
  </w:num>
  <w:num w:numId="38">
    <w:abstractNumId w:val="6"/>
  </w:num>
  <w:num w:numId="39">
    <w:abstractNumId w:val="20"/>
  </w:num>
  <w:num w:numId="40">
    <w:abstractNumId w:val="44"/>
  </w:num>
  <w:num w:numId="41">
    <w:abstractNumId w:val="16"/>
  </w:num>
  <w:num w:numId="42">
    <w:abstractNumId w:val="35"/>
  </w:num>
  <w:num w:numId="43">
    <w:abstractNumId w:val="43"/>
  </w:num>
  <w:num w:numId="44">
    <w:abstractNumId w:val="3"/>
  </w:num>
  <w:num w:numId="45">
    <w:abstractNumId w:val="2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059A8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0A6"/>
    <w:rsid w:val="00057189"/>
    <w:rsid w:val="00061D74"/>
    <w:rsid w:val="0006355B"/>
    <w:rsid w:val="000765E6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0D22"/>
    <w:rsid w:val="000F2689"/>
    <w:rsid w:val="000F370D"/>
    <w:rsid w:val="000F490A"/>
    <w:rsid w:val="00100E00"/>
    <w:rsid w:val="00105454"/>
    <w:rsid w:val="001056FC"/>
    <w:rsid w:val="00112FC8"/>
    <w:rsid w:val="00114376"/>
    <w:rsid w:val="00120163"/>
    <w:rsid w:val="0012348E"/>
    <w:rsid w:val="001420A5"/>
    <w:rsid w:val="00143EB4"/>
    <w:rsid w:val="0014677F"/>
    <w:rsid w:val="001523E1"/>
    <w:rsid w:val="001608DC"/>
    <w:rsid w:val="001614ED"/>
    <w:rsid w:val="00167B25"/>
    <w:rsid w:val="001736DF"/>
    <w:rsid w:val="001755FF"/>
    <w:rsid w:val="00176FDC"/>
    <w:rsid w:val="001802EA"/>
    <w:rsid w:val="001942B0"/>
    <w:rsid w:val="00195411"/>
    <w:rsid w:val="00195A09"/>
    <w:rsid w:val="00197CAB"/>
    <w:rsid w:val="001A00F7"/>
    <w:rsid w:val="001A2814"/>
    <w:rsid w:val="001A4063"/>
    <w:rsid w:val="001B05CC"/>
    <w:rsid w:val="001C25B5"/>
    <w:rsid w:val="001C657E"/>
    <w:rsid w:val="001D1CDC"/>
    <w:rsid w:val="001F0680"/>
    <w:rsid w:val="001F3B15"/>
    <w:rsid w:val="001F584C"/>
    <w:rsid w:val="001F7345"/>
    <w:rsid w:val="001F7B72"/>
    <w:rsid w:val="00203CAB"/>
    <w:rsid w:val="002043C6"/>
    <w:rsid w:val="0021054A"/>
    <w:rsid w:val="00221220"/>
    <w:rsid w:val="0022752E"/>
    <w:rsid w:val="00247136"/>
    <w:rsid w:val="0024768B"/>
    <w:rsid w:val="002476D1"/>
    <w:rsid w:val="002552BB"/>
    <w:rsid w:val="00261A8B"/>
    <w:rsid w:val="00263136"/>
    <w:rsid w:val="00263FB5"/>
    <w:rsid w:val="002678FF"/>
    <w:rsid w:val="002734DB"/>
    <w:rsid w:val="00274C90"/>
    <w:rsid w:val="00277FAD"/>
    <w:rsid w:val="00281BA5"/>
    <w:rsid w:val="002A06A3"/>
    <w:rsid w:val="002B3899"/>
    <w:rsid w:val="002B518B"/>
    <w:rsid w:val="002C18F8"/>
    <w:rsid w:val="002C1DBE"/>
    <w:rsid w:val="002C5519"/>
    <w:rsid w:val="002C78D2"/>
    <w:rsid w:val="002D2452"/>
    <w:rsid w:val="002D6CE9"/>
    <w:rsid w:val="002E62F8"/>
    <w:rsid w:val="002E760C"/>
    <w:rsid w:val="002F1192"/>
    <w:rsid w:val="002F1691"/>
    <w:rsid w:val="002F6987"/>
    <w:rsid w:val="00301EFF"/>
    <w:rsid w:val="003025B1"/>
    <w:rsid w:val="0030681F"/>
    <w:rsid w:val="00315FFB"/>
    <w:rsid w:val="00316EB6"/>
    <w:rsid w:val="00321DD9"/>
    <w:rsid w:val="00322D93"/>
    <w:rsid w:val="0032537A"/>
    <w:rsid w:val="003272EC"/>
    <w:rsid w:val="00333C2B"/>
    <w:rsid w:val="00333C40"/>
    <w:rsid w:val="00335843"/>
    <w:rsid w:val="0033640D"/>
    <w:rsid w:val="00336457"/>
    <w:rsid w:val="00340E30"/>
    <w:rsid w:val="00341ED4"/>
    <w:rsid w:val="00347126"/>
    <w:rsid w:val="003672FC"/>
    <w:rsid w:val="0037560F"/>
    <w:rsid w:val="003841E9"/>
    <w:rsid w:val="00394E19"/>
    <w:rsid w:val="00396136"/>
    <w:rsid w:val="003970AF"/>
    <w:rsid w:val="003A07A4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5C74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4F52"/>
    <w:rsid w:val="00455B34"/>
    <w:rsid w:val="00456A71"/>
    <w:rsid w:val="004575DE"/>
    <w:rsid w:val="00460BAF"/>
    <w:rsid w:val="00460DA8"/>
    <w:rsid w:val="00461353"/>
    <w:rsid w:val="00467F4D"/>
    <w:rsid w:val="00471196"/>
    <w:rsid w:val="00485021"/>
    <w:rsid w:val="00486E0B"/>
    <w:rsid w:val="004913D8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E231D"/>
    <w:rsid w:val="004E61C7"/>
    <w:rsid w:val="004F05DE"/>
    <w:rsid w:val="004F1C80"/>
    <w:rsid w:val="004F42FD"/>
    <w:rsid w:val="00504990"/>
    <w:rsid w:val="00514354"/>
    <w:rsid w:val="0052239C"/>
    <w:rsid w:val="00524481"/>
    <w:rsid w:val="00525EFA"/>
    <w:rsid w:val="00532294"/>
    <w:rsid w:val="00532359"/>
    <w:rsid w:val="0053242B"/>
    <w:rsid w:val="005338C8"/>
    <w:rsid w:val="0053733B"/>
    <w:rsid w:val="005439D2"/>
    <w:rsid w:val="005454C8"/>
    <w:rsid w:val="005478B1"/>
    <w:rsid w:val="00547FE5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E731D"/>
    <w:rsid w:val="005F3285"/>
    <w:rsid w:val="00600C4F"/>
    <w:rsid w:val="006029CC"/>
    <w:rsid w:val="0061301A"/>
    <w:rsid w:val="006258C6"/>
    <w:rsid w:val="00630F7A"/>
    <w:rsid w:val="00633FF0"/>
    <w:rsid w:val="00647090"/>
    <w:rsid w:val="00647C25"/>
    <w:rsid w:val="006502BE"/>
    <w:rsid w:val="00650AA1"/>
    <w:rsid w:val="00653569"/>
    <w:rsid w:val="006560BC"/>
    <w:rsid w:val="00661978"/>
    <w:rsid w:val="006657E4"/>
    <w:rsid w:val="00673A65"/>
    <w:rsid w:val="006768EA"/>
    <w:rsid w:val="0068075F"/>
    <w:rsid w:val="00680ECA"/>
    <w:rsid w:val="00681C29"/>
    <w:rsid w:val="006855CE"/>
    <w:rsid w:val="00693D8C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3528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1423"/>
    <w:rsid w:val="00724C56"/>
    <w:rsid w:val="00732FC9"/>
    <w:rsid w:val="007455BA"/>
    <w:rsid w:val="007456CB"/>
    <w:rsid w:val="00751634"/>
    <w:rsid w:val="00757281"/>
    <w:rsid w:val="00766A61"/>
    <w:rsid w:val="00781118"/>
    <w:rsid w:val="007813C1"/>
    <w:rsid w:val="007820C2"/>
    <w:rsid w:val="00787628"/>
    <w:rsid w:val="00791EBD"/>
    <w:rsid w:val="00793475"/>
    <w:rsid w:val="007A45DE"/>
    <w:rsid w:val="007D3400"/>
    <w:rsid w:val="007E1470"/>
    <w:rsid w:val="007E6134"/>
    <w:rsid w:val="007E75CF"/>
    <w:rsid w:val="007F2E58"/>
    <w:rsid w:val="007F426E"/>
    <w:rsid w:val="007F4FB1"/>
    <w:rsid w:val="007F5F08"/>
    <w:rsid w:val="0080412B"/>
    <w:rsid w:val="008153ED"/>
    <w:rsid w:val="00822BD6"/>
    <w:rsid w:val="00827CD8"/>
    <w:rsid w:val="00832FE7"/>
    <w:rsid w:val="00834EF4"/>
    <w:rsid w:val="00842D9E"/>
    <w:rsid w:val="00844A6E"/>
    <w:rsid w:val="0085601D"/>
    <w:rsid w:val="0086226A"/>
    <w:rsid w:val="00863902"/>
    <w:rsid w:val="00866803"/>
    <w:rsid w:val="008740FD"/>
    <w:rsid w:val="008752A9"/>
    <w:rsid w:val="0088127C"/>
    <w:rsid w:val="00887547"/>
    <w:rsid w:val="00892479"/>
    <w:rsid w:val="00892D49"/>
    <w:rsid w:val="008939DD"/>
    <w:rsid w:val="0089480F"/>
    <w:rsid w:val="008A13CC"/>
    <w:rsid w:val="008A4D9B"/>
    <w:rsid w:val="008A5D70"/>
    <w:rsid w:val="008B47D3"/>
    <w:rsid w:val="008B567D"/>
    <w:rsid w:val="008B5C90"/>
    <w:rsid w:val="008B67DD"/>
    <w:rsid w:val="008B6E1A"/>
    <w:rsid w:val="008B752B"/>
    <w:rsid w:val="008B7CA1"/>
    <w:rsid w:val="008C01B8"/>
    <w:rsid w:val="008D029D"/>
    <w:rsid w:val="008D2A00"/>
    <w:rsid w:val="008D682F"/>
    <w:rsid w:val="008E08FB"/>
    <w:rsid w:val="008E6FBC"/>
    <w:rsid w:val="008E71AA"/>
    <w:rsid w:val="008F0FA1"/>
    <w:rsid w:val="008F1954"/>
    <w:rsid w:val="008F6E9B"/>
    <w:rsid w:val="00900B1C"/>
    <w:rsid w:val="009022F0"/>
    <w:rsid w:val="009103D8"/>
    <w:rsid w:val="009138A8"/>
    <w:rsid w:val="00927710"/>
    <w:rsid w:val="00933A82"/>
    <w:rsid w:val="00950E98"/>
    <w:rsid w:val="00952329"/>
    <w:rsid w:val="0096453D"/>
    <w:rsid w:val="00973D1A"/>
    <w:rsid w:val="00974DFD"/>
    <w:rsid w:val="00976563"/>
    <w:rsid w:val="00976C92"/>
    <w:rsid w:val="00980CFB"/>
    <w:rsid w:val="00981DD4"/>
    <w:rsid w:val="00992F6F"/>
    <w:rsid w:val="0099405C"/>
    <w:rsid w:val="00994BAA"/>
    <w:rsid w:val="0099537C"/>
    <w:rsid w:val="009A79A0"/>
    <w:rsid w:val="009B6CBE"/>
    <w:rsid w:val="009D1AE9"/>
    <w:rsid w:val="009D60CF"/>
    <w:rsid w:val="00A078CC"/>
    <w:rsid w:val="00A14501"/>
    <w:rsid w:val="00A15EC3"/>
    <w:rsid w:val="00A201C6"/>
    <w:rsid w:val="00A33265"/>
    <w:rsid w:val="00A3382C"/>
    <w:rsid w:val="00A33CB3"/>
    <w:rsid w:val="00A52A8B"/>
    <w:rsid w:val="00A537BA"/>
    <w:rsid w:val="00A57FDC"/>
    <w:rsid w:val="00A64291"/>
    <w:rsid w:val="00A8572E"/>
    <w:rsid w:val="00A87137"/>
    <w:rsid w:val="00A9338A"/>
    <w:rsid w:val="00A97774"/>
    <w:rsid w:val="00AA4313"/>
    <w:rsid w:val="00AB1B7A"/>
    <w:rsid w:val="00AB40B3"/>
    <w:rsid w:val="00AB63A1"/>
    <w:rsid w:val="00AC3B16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2DF9"/>
    <w:rsid w:val="00B05A15"/>
    <w:rsid w:val="00B07DBD"/>
    <w:rsid w:val="00B101F5"/>
    <w:rsid w:val="00B10967"/>
    <w:rsid w:val="00B126E7"/>
    <w:rsid w:val="00B21ABA"/>
    <w:rsid w:val="00B30940"/>
    <w:rsid w:val="00B30B91"/>
    <w:rsid w:val="00B316A1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0702"/>
    <w:rsid w:val="00B93569"/>
    <w:rsid w:val="00BA03D5"/>
    <w:rsid w:val="00BB1173"/>
    <w:rsid w:val="00BD0E2B"/>
    <w:rsid w:val="00BD2DAA"/>
    <w:rsid w:val="00BD4107"/>
    <w:rsid w:val="00BE4C96"/>
    <w:rsid w:val="00BF0841"/>
    <w:rsid w:val="00BF3FC8"/>
    <w:rsid w:val="00BF65EE"/>
    <w:rsid w:val="00C101D9"/>
    <w:rsid w:val="00C10765"/>
    <w:rsid w:val="00C11711"/>
    <w:rsid w:val="00C12445"/>
    <w:rsid w:val="00C31607"/>
    <w:rsid w:val="00C352B3"/>
    <w:rsid w:val="00C45EB2"/>
    <w:rsid w:val="00C50C73"/>
    <w:rsid w:val="00C51CCA"/>
    <w:rsid w:val="00C56A49"/>
    <w:rsid w:val="00C6412A"/>
    <w:rsid w:val="00C750B1"/>
    <w:rsid w:val="00C94531"/>
    <w:rsid w:val="00C9613C"/>
    <w:rsid w:val="00C975C9"/>
    <w:rsid w:val="00CB0599"/>
    <w:rsid w:val="00CB0C9A"/>
    <w:rsid w:val="00CB41C6"/>
    <w:rsid w:val="00CB7442"/>
    <w:rsid w:val="00CC03C0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0D74"/>
    <w:rsid w:val="00D23BDC"/>
    <w:rsid w:val="00D30EE7"/>
    <w:rsid w:val="00D336D4"/>
    <w:rsid w:val="00D40CA4"/>
    <w:rsid w:val="00D41206"/>
    <w:rsid w:val="00D434AF"/>
    <w:rsid w:val="00D43730"/>
    <w:rsid w:val="00D43CF7"/>
    <w:rsid w:val="00D44290"/>
    <w:rsid w:val="00D46A1C"/>
    <w:rsid w:val="00D477ED"/>
    <w:rsid w:val="00D501B5"/>
    <w:rsid w:val="00D6081D"/>
    <w:rsid w:val="00D62942"/>
    <w:rsid w:val="00D62E15"/>
    <w:rsid w:val="00D64D07"/>
    <w:rsid w:val="00D660E0"/>
    <w:rsid w:val="00D70AB5"/>
    <w:rsid w:val="00D70E91"/>
    <w:rsid w:val="00D72282"/>
    <w:rsid w:val="00D748B7"/>
    <w:rsid w:val="00D75242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DE12A0"/>
    <w:rsid w:val="00DE375C"/>
    <w:rsid w:val="00DE695E"/>
    <w:rsid w:val="00E0043D"/>
    <w:rsid w:val="00E00AF1"/>
    <w:rsid w:val="00E042EF"/>
    <w:rsid w:val="00E11797"/>
    <w:rsid w:val="00E11A07"/>
    <w:rsid w:val="00E14469"/>
    <w:rsid w:val="00E22B5C"/>
    <w:rsid w:val="00E23B4B"/>
    <w:rsid w:val="00E26E07"/>
    <w:rsid w:val="00E368E4"/>
    <w:rsid w:val="00E40D60"/>
    <w:rsid w:val="00E41945"/>
    <w:rsid w:val="00E42E8B"/>
    <w:rsid w:val="00E43FCF"/>
    <w:rsid w:val="00E45DBE"/>
    <w:rsid w:val="00E525DD"/>
    <w:rsid w:val="00E60B47"/>
    <w:rsid w:val="00E61003"/>
    <w:rsid w:val="00E7476A"/>
    <w:rsid w:val="00E9409C"/>
    <w:rsid w:val="00E95BF0"/>
    <w:rsid w:val="00E973EE"/>
    <w:rsid w:val="00EA1A36"/>
    <w:rsid w:val="00EA1B2D"/>
    <w:rsid w:val="00EA2CAF"/>
    <w:rsid w:val="00EA2F1F"/>
    <w:rsid w:val="00EA7FC5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EF69BC"/>
    <w:rsid w:val="00F027C7"/>
    <w:rsid w:val="00F2055B"/>
    <w:rsid w:val="00F20CBA"/>
    <w:rsid w:val="00F22E05"/>
    <w:rsid w:val="00F32C94"/>
    <w:rsid w:val="00F36460"/>
    <w:rsid w:val="00F401CA"/>
    <w:rsid w:val="00F44698"/>
    <w:rsid w:val="00F62327"/>
    <w:rsid w:val="00F6257E"/>
    <w:rsid w:val="00F63380"/>
    <w:rsid w:val="00F70D8A"/>
    <w:rsid w:val="00F75026"/>
    <w:rsid w:val="00F8166E"/>
    <w:rsid w:val="00F941C8"/>
    <w:rsid w:val="00FA60DD"/>
    <w:rsid w:val="00FB0502"/>
    <w:rsid w:val="00FB0955"/>
    <w:rsid w:val="00FB3610"/>
    <w:rsid w:val="00FB4C78"/>
    <w:rsid w:val="00FC091D"/>
    <w:rsid w:val="00FD5D92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A1DDB-CCEA-4CE2-A8B4-2B77578C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68</cp:revision>
  <cp:lastPrinted>2021-07-05T02:11:00Z</cp:lastPrinted>
  <dcterms:created xsi:type="dcterms:W3CDTF">2021-09-24T04:31:00Z</dcterms:created>
  <dcterms:modified xsi:type="dcterms:W3CDTF">2022-03-10T10:55:00Z</dcterms:modified>
</cp:coreProperties>
</file>