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AF" w:rsidRDefault="00F136F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k479kg5rwer1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</w:t>
      </w:r>
      <w:r w:rsidR="00F90B80">
        <w:rPr>
          <w:rFonts w:ascii="Arial" w:eastAsia="Arial" w:hAnsi="Arial" w:cs="Arial"/>
          <w:b/>
          <w:sz w:val="32"/>
          <w:szCs w:val="32"/>
        </w:rPr>
        <w:t>SWD DROMIC Report #1</w:t>
      </w:r>
      <w:r>
        <w:rPr>
          <w:rFonts w:ascii="Arial" w:eastAsia="Arial" w:hAnsi="Arial" w:cs="Arial"/>
          <w:b/>
          <w:sz w:val="32"/>
          <w:szCs w:val="32"/>
        </w:rPr>
        <w:t xml:space="preserve"> on </w:t>
      </w:r>
      <w:proofErr w:type="spellStart"/>
      <w:r w:rsidR="00F90B80" w:rsidRPr="00F90B80">
        <w:rPr>
          <w:rFonts w:ascii="Arial" w:eastAsia="Arial" w:hAnsi="Arial" w:cs="Arial"/>
          <w:b/>
          <w:sz w:val="32"/>
          <w:szCs w:val="32"/>
        </w:rPr>
        <w:t>Taal</w:t>
      </w:r>
      <w:proofErr w:type="spellEnd"/>
      <w:r w:rsidR="00F90B80" w:rsidRPr="00F90B80">
        <w:rPr>
          <w:rFonts w:ascii="Arial" w:eastAsia="Arial" w:hAnsi="Arial" w:cs="Arial"/>
          <w:b/>
          <w:sz w:val="32"/>
          <w:szCs w:val="32"/>
        </w:rPr>
        <w:t xml:space="preserve"> Volcano Eruption</w:t>
      </w:r>
    </w:p>
    <w:p w:rsidR="005369AF" w:rsidRDefault="00F90B8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as of 27</w:t>
      </w:r>
      <w:r w:rsidR="00F136FA">
        <w:rPr>
          <w:rFonts w:ascii="Arial" w:eastAsia="Arial" w:hAnsi="Arial" w:cs="Arial"/>
          <w:sz w:val="24"/>
          <w:szCs w:val="24"/>
        </w:rPr>
        <w:t xml:space="preserve"> March 2022, 6PM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5369AF" w:rsidRDefault="00F1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 Overview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B7773" w:rsidRPr="005E55C0" w:rsidRDefault="007B7773" w:rsidP="007B7773">
      <w:pPr>
        <w:ind w:left="450" w:right="2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1fob9te" w:colFirst="0" w:colLast="0"/>
      <w:bookmarkEnd w:id="2"/>
      <w:r w:rsidRPr="005E55C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26 March 2022</w:t>
      </w:r>
      <w:r w:rsidRPr="005E55C0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8AM</w:t>
      </w:r>
      <w:r w:rsidRPr="005E55C0">
        <w:rPr>
          <w:rFonts w:ascii="Arial" w:hAnsi="Arial" w:cs="Arial"/>
          <w:sz w:val="24"/>
          <w:szCs w:val="24"/>
        </w:rPr>
        <w:t xml:space="preserve">, the Philippine Institute of Volcanology and Seismology (PHIVOLCS) has raised alert level 3 over </w:t>
      </w:r>
      <w:proofErr w:type="spellStart"/>
      <w:r w:rsidRPr="005E55C0">
        <w:rPr>
          <w:rFonts w:ascii="Arial" w:hAnsi="Arial" w:cs="Arial"/>
          <w:sz w:val="24"/>
          <w:szCs w:val="24"/>
        </w:rPr>
        <w:t>Taal</w:t>
      </w:r>
      <w:proofErr w:type="spellEnd"/>
      <w:r w:rsidRPr="005E55C0">
        <w:rPr>
          <w:rFonts w:ascii="Arial" w:hAnsi="Arial" w:cs="Arial"/>
          <w:sz w:val="24"/>
          <w:szCs w:val="24"/>
        </w:rPr>
        <w:t xml:space="preserve"> Volcano </w:t>
      </w:r>
      <w:r>
        <w:rPr>
          <w:rFonts w:ascii="Arial" w:hAnsi="Arial" w:cs="Arial"/>
          <w:sz w:val="24"/>
          <w:szCs w:val="24"/>
        </w:rPr>
        <w:t>a</w:t>
      </w:r>
      <w:r w:rsidRPr="007B7773">
        <w:rPr>
          <w:rFonts w:ascii="Arial" w:hAnsi="Arial" w:cs="Arial"/>
          <w:sz w:val="24"/>
          <w:szCs w:val="24"/>
        </w:rPr>
        <w:t xml:space="preserve">fter the phreatomagmatic </w:t>
      </w:r>
      <w:r>
        <w:rPr>
          <w:rFonts w:ascii="Arial" w:hAnsi="Arial" w:cs="Arial"/>
          <w:sz w:val="24"/>
          <w:szCs w:val="24"/>
        </w:rPr>
        <w:t xml:space="preserve">eruption of the Main Crater at 7:22 AM to </w:t>
      </w:r>
      <w:r w:rsidRPr="007B7773">
        <w:rPr>
          <w:rFonts w:ascii="Arial" w:hAnsi="Arial" w:cs="Arial"/>
          <w:sz w:val="24"/>
          <w:szCs w:val="24"/>
        </w:rPr>
        <w:t>8:59 AM yesterday (26 March 2022), two (2) subsequent phreatomagmatic events at 4:34 AM and 5:04 AM today</w:t>
      </w:r>
      <w:r>
        <w:rPr>
          <w:rFonts w:ascii="Arial" w:hAnsi="Arial" w:cs="Arial"/>
          <w:sz w:val="24"/>
          <w:szCs w:val="24"/>
        </w:rPr>
        <w:t xml:space="preserve"> </w:t>
      </w:r>
      <w:r w:rsidRPr="007B7773">
        <w:rPr>
          <w:rFonts w:ascii="Arial" w:hAnsi="Arial" w:cs="Arial"/>
          <w:sz w:val="24"/>
          <w:szCs w:val="24"/>
        </w:rPr>
        <w:t xml:space="preserve">have been recorded by the </w:t>
      </w:r>
      <w:proofErr w:type="spellStart"/>
      <w:r w:rsidRPr="007B7773">
        <w:rPr>
          <w:rFonts w:ascii="Arial" w:hAnsi="Arial" w:cs="Arial"/>
          <w:sz w:val="24"/>
          <w:szCs w:val="24"/>
        </w:rPr>
        <w:t>Taal</w:t>
      </w:r>
      <w:proofErr w:type="spellEnd"/>
      <w:r w:rsidRPr="007B7773">
        <w:rPr>
          <w:rFonts w:ascii="Arial" w:hAnsi="Arial" w:cs="Arial"/>
          <w:sz w:val="24"/>
          <w:szCs w:val="24"/>
        </w:rPr>
        <w:t xml:space="preserve"> Volcano Network or TVN based on seismic records and visual cameras.</w:t>
      </w:r>
      <w:r w:rsidRPr="005E55C0">
        <w:rPr>
          <w:rFonts w:ascii="Arial" w:hAnsi="Arial" w:cs="Arial"/>
          <w:sz w:val="24"/>
          <w:szCs w:val="24"/>
        </w:rPr>
        <w:t xml:space="preserve"> </w:t>
      </w:r>
      <w:r w:rsidRPr="007B7773">
        <w:rPr>
          <w:rFonts w:ascii="Arial" w:hAnsi="Arial" w:cs="Arial"/>
          <w:sz w:val="24"/>
          <w:szCs w:val="24"/>
        </w:rPr>
        <w:t xml:space="preserve">Communities around the </w:t>
      </w:r>
      <w:proofErr w:type="spellStart"/>
      <w:r w:rsidRPr="007B7773">
        <w:rPr>
          <w:rFonts w:ascii="Arial" w:hAnsi="Arial" w:cs="Arial"/>
          <w:sz w:val="24"/>
          <w:szCs w:val="24"/>
        </w:rPr>
        <w:t>Taal</w:t>
      </w:r>
      <w:proofErr w:type="spellEnd"/>
      <w:r w:rsidRPr="007B7773">
        <w:rPr>
          <w:rFonts w:ascii="Arial" w:hAnsi="Arial" w:cs="Arial"/>
          <w:sz w:val="24"/>
          <w:szCs w:val="24"/>
        </w:rPr>
        <w:t xml:space="preserve"> Lake shores are advised to remain vigilant, take precautionary measures against possible airborne ash and </w:t>
      </w:r>
      <w:proofErr w:type="spellStart"/>
      <w:r w:rsidRPr="007B7773">
        <w:rPr>
          <w:rFonts w:ascii="Arial" w:hAnsi="Arial" w:cs="Arial"/>
          <w:sz w:val="24"/>
          <w:szCs w:val="24"/>
        </w:rPr>
        <w:t>vog</w:t>
      </w:r>
      <w:proofErr w:type="spellEnd"/>
      <w:r w:rsidRPr="007B7773">
        <w:rPr>
          <w:rFonts w:ascii="Arial" w:hAnsi="Arial" w:cs="Arial"/>
          <w:sz w:val="24"/>
          <w:szCs w:val="24"/>
        </w:rPr>
        <w:t xml:space="preserve"> and calmly prepare for possible evacuation should unrest intensify.</w:t>
      </w:r>
    </w:p>
    <w:p w:rsidR="007B7773" w:rsidRDefault="007B7773" w:rsidP="00F90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F90B80" w:rsidRPr="00F90B80" w:rsidRDefault="00F90B80" w:rsidP="00F90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90B80">
        <w:rPr>
          <w:rFonts w:ascii="Arial" w:eastAsia="Arial" w:hAnsi="Arial" w:cs="Arial"/>
          <w:i/>
          <w:color w:val="0070C0"/>
          <w:sz w:val="16"/>
          <w:szCs w:val="16"/>
        </w:rPr>
        <w:t>Source: Philippine Institute of Volca</w:t>
      </w:r>
      <w:r>
        <w:rPr>
          <w:rFonts w:ascii="Arial" w:eastAsia="Arial" w:hAnsi="Arial" w:cs="Arial"/>
          <w:i/>
          <w:color w:val="0070C0"/>
          <w:sz w:val="16"/>
          <w:szCs w:val="16"/>
        </w:rPr>
        <w:t>nology and Seismology (PHIVOLCS)</w:t>
      </w:r>
    </w:p>
    <w:p w:rsidR="00F90B80" w:rsidRDefault="00F90B80" w:rsidP="00F90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5369AF" w:rsidRDefault="00F1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Affected Areas and Population</w:t>
      </w:r>
    </w:p>
    <w:p w:rsidR="00CF78A8" w:rsidRDefault="00CF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50505"/>
          <w:sz w:val="24"/>
          <w:szCs w:val="24"/>
        </w:rPr>
      </w:pPr>
    </w:p>
    <w:p w:rsidR="005369AF" w:rsidRDefault="00CF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50505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>There are</w:t>
      </w:r>
      <w:r w:rsidR="00F136FA">
        <w:rPr>
          <w:rFonts w:ascii="Arial" w:eastAsia="Arial" w:hAnsi="Arial" w:cs="Arial"/>
          <w:color w:val="050505"/>
          <w:sz w:val="24"/>
          <w:szCs w:val="24"/>
        </w:rPr>
        <w:t xml:space="preserve"> </w:t>
      </w:r>
      <w:r w:rsidRPr="00CF78A8">
        <w:rPr>
          <w:rFonts w:ascii="Arial" w:eastAsia="Arial" w:hAnsi="Arial" w:cs="Arial"/>
          <w:b/>
          <w:color w:val="0070C0"/>
          <w:sz w:val="24"/>
          <w:szCs w:val="24"/>
        </w:rPr>
        <w:t>612</w:t>
      </w:r>
      <w:r w:rsidR="00F136FA" w:rsidRPr="00CF78A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136FA" w:rsidRPr="00CF78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136FA">
        <w:rPr>
          <w:rFonts w:ascii="Arial" w:eastAsia="Arial" w:hAnsi="Arial" w:cs="Arial"/>
          <w:color w:val="050505"/>
          <w:sz w:val="24"/>
          <w:szCs w:val="24"/>
        </w:rPr>
        <w:t xml:space="preserve">or </w:t>
      </w:r>
      <w:r w:rsidRPr="00CF78A8">
        <w:rPr>
          <w:rFonts w:ascii="Arial" w:eastAsia="Arial" w:hAnsi="Arial" w:cs="Arial"/>
          <w:b/>
          <w:color w:val="0070C0"/>
          <w:sz w:val="24"/>
          <w:szCs w:val="24"/>
        </w:rPr>
        <w:t>2,328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136FA">
        <w:rPr>
          <w:rFonts w:ascii="Arial" w:eastAsia="Arial" w:hAnsi="Arial" w:cs="Arial"/>
          <w:color w:val="050505"/>
          <w:sz w:val="24"/>
          <w:szCs w:val="24"/>
        </w:rPr>
        <w:t xml:space="preserve"> affected by </w:t>
      </w:r>
      <w:r>
        <w:rPr>
          <w:rFonts w:ascii="Arial" w:eastAsia="Arial" w:hAnsi="Arial" w:cs="Arial"/>
          <w:color w:val="050505"/>
          <w:sz w:val="24"/>
          <w:szCs w:val="24"/>
        </w:rPr>
        <w:t xml:space="preserve">the </w:t>
      </w:r>
      <w:proofErr w:type="spellStart"/>
      <w:r w:rsidRPr="00CF78A8">
        <w:rPr>
          <w:rFonts w:ascii="Arial" w:eastAsia="Arial" w:hAnsi="Arial" w:cs="Arial"/>
          <w:color w:val="050505"/>
          <w:sz w:val="24"/>
          <w:szCs w:val="24"/>
        </w:rPr>
        <w:t>Taal</w:t>
      </w:r>
      <w:proofErr w:type="spellEnd"/>
      <w:r w:rsidRPr="00CF78A8">
        <w:rPr>
          <w:rFonts w:ascii="Arial" w:eastAsia="Arial" w:hAnsi="Arial" w:cs="Arial"/>
          <w:color w:val="050505"/>
          <w:sz w:val="24"/>
          <w:szCs w:val="24"/>
        </w:rPr>
        <w:t xml:space="preserve"> Volcano eruption </w:t>
      </w:r>
      <w:r w:rsidR="00F136FA">
        <w:rPr>
          <w:rFonts w:ascii="Arial" w:eastAsia="Arial" w:hAnsi="Arial" w:cs="Arial"/>
          <w:color w:val="050505"/>
          <w:sz w:val="24"/>
          <w:szCs w:val="24"/>
        </w:rPr>
        <w:t>in</w:t>
      </w:r>
      <w:r w:rsidR="00F136FA">
        <w:rPr>
          <w:rFonts w:ascii="Arial" w:eastAsia="Arial" w:hAnsi="Arial" w:cs="Arial"/>
          <w:b/>
          <w:color w:val="050505"/>
          <w:sz w:val="24"/>
          <w:szCs w:val="24"/>
        </w:rPr>
        <w:t xml:space="preserve"> </w:t>
      </w:r>
      <w:r w:rsidRPr="00CF78A8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F136FA" w:rsidRPr="00CF78A8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F136FA" w:rsidRPr="00CF78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136FA">
        <w:rPr>
          <w:rFonts w:ascii="Arial" w:eastAsia="Arial" w:hAnsi="Arial" w:cs="Arial"/>
          <w:color w:val="050505"/>
          <w:sz w:val="24"/>
          <w:szCs w:val="24"/>
        </w:rPr>
        <w:t xml:space="preserve">in </w:t>
      </w:r>
      <w:r w:rsidRPr="005E55C0">
        <w:rPr>
          <w:rFonts w:ascii="Arial" w:eastAsia="Times New Roman" w:hAnsi="Arial" w:cs="Arial"/>
          <w:b/>
          <w:color w:val="0070C0"/>
          <w:sz w:val="24"/>
          <w:szCs w:val="24"/>
        </w:rPr>
        <w:t>CALABARZON</w:t>
      </w:r>
      <w:r w:rsidR="00F136FA">
        <w:rPr>
          <w:rFonts w:ascii="Arial" w:eastAsia="Arial" w:hAnsi="Arial" w:cs="Arial"/>
          <w:color w:val="050505"/>
          <w:sz w:val="24"/>
          <w:szCs w:val="24"/>
        </w:rPr>
        <w:t xml:space="preserve"> (see Table 1).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369AF" w:rsidRPr="00CF78A8" w:rsidRDefault="00F136FA" w:rsidP="00CF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Numbe</w:t>
      </w:r>
      <w:r w:rsidR="00CF78A8">
        <w:rPr>
          <w:rFonts w:ascii="Arial" w:eastAsia="Arial" w:hAnsi="Arial" w:cs="Arial"/>
          <w:b/>
          <w:i/>
          <w:color w:val="000000"/>
          <w:sz w:val="20"/>
          <w:szCs w:val="20"/>
        </w:rPr>
        <w:t>r of Affected Families / Persons</w:t>
      </w:r>
    </w:p>
    <w:p w:rsidR="005369AF" w:rsidRDefault="005369AF" w:rsidP="00CF78A8">
      <w:pPr>
        <w:spacing w:after="0" w:line="240" w:lineRule="auto"/>
        <w:ind w:right="27"/>
        <w:contextualSpacing/>
        <w:jc w:val="both"/>
        <w:rPr>
          <w:rFonts w:ascii="Arial" w:eastAsia="Arial" w:hAnsi="Arial" w:cs="Arial"/>
          <w:i/>
          <w:sz w:val="2"/>
          <w:szCs w:val="2"/>
        </w:rPr>
      </w:pP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1"/>
        <w:gridCol w:w="1211"/>
        <w:gridCol w:w="1207"/>
      </w:tblGrid>
      <w:tr w:rsidR="00CF78A8" w:rsidRPr="00CF78A8" w:rsidTr="00CF78A8">
        <w:trPr>
          <w:trHeight w:val="35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F78A8" w:rsidRPr="00CF78A8" w:rsidTr="00CF78A8">
        <w:trPr>
          <w:trHeight w:val="35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F78A8" w:rsidRPr="00CF78A8" w:rsidTr="00CF78A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</w:tr>
      <w:tr w:rsidR="00CF78A8" w:rsidRPr="00CF78A8" w:rsidTr="00CF78A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</w:tr>
      <w:tr w:rsidR="00CF78A8" w:rsidRPr="00CF78A8" w:rsidTr="00CF78A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</w:tr>
      <w:tr w:rsidR="00CF78A8" w:rsidRPr="00CF78A8" w:rsidTr="00CF78A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78A8">
              <w:rPr>
                <w:rFonts w:ascii="Arial" w:hAnsi="Arial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 </w:t>
            </w:r>
          </w:p>
        </w:tc>
      </w:tr>
      <w:tr w:rsidR="00CF78A8" w:rsidRPr="00CF78A8" w:rsidTr="00CF78A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607 </w:t>
            </w:r>
          </w:p>
        </w:tc>
      </w:tr>
    </w:tbl>
    <w:p w:rsidR="00CF78A8" w:rsidRPr="005E55C0" w:rsidRDefault="00CF78A8" w:rsidP="00CF78A8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5E55C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Ongoing assessment and validation are continuously being conducted.</w:t>
      </w:r>
    </w:p>
    <w:p w:rsidR="005369AF" w:rsidRPr="00CF78A8" w:rsidRDefault="00CF78A8" w:rsidP="00CF78A8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Sources: DSWD-FO CALABARZON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5369AF" w:rsidRDefault="00F1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Displaced Population</w:t>
      </w:r>
    </w:p>
    <w:p w:rsidR="00CF78A8" w:rsidRDefault="00CF78A8" w:rsidP="00CF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69AF" w:rsidRDefault="00F136FA" w:rsidP="00CF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5369AF" w:rsidRDefault="00F136FA" w:rsidP="00CF78A8">
      <w:pPr>
        <w:spacing w:after="0" w:line="240" w:lineRule="auto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5"/>
          <w:sz w:val="24"/>
          <w:szCs w:val="24"/>
        </w:rPr>
        <w:t xml:space="preserve">There are </w:t>
      </w:r>
      <w:r w:rsidR="00CF78A8" w:rsidRPr="00CF78A8">
        <w:rPr>
          <w:rFonts w:ascii="Arial" w:eastAsia="Arial" w:hAnsi="Arial" w:cs="Arial"/>
          <w:b/>
          <w:color w:val="0070C0"/>
          <w:sz w:val="24"/>
          <w:szCs w:val="24"/>
        </w:rPr>
        <w:t>612 families</w:t>
      </w:r>
      <w:r w:rsidR="00CF78A8" w:rsidRPr="00CF78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F78A8">
        <w:rPr>
          <w:rFonts w:ascii="Arial" w:eastAsia="Arial" w:hAnsi="Arial" w:cs="Arial"/>
          <w:color w:val="050505"/>
          <w:sz w:val="24"/>
          <w:szCs w:val="24"/>
        </w:rPr>
        <w:t xml:space="preserve">or </w:t>
      </w:r>
      <w:r w:rsidR="00CF78A8" w:rsidRPr="00CF78A8">
        <w:rPr>
          <w:rFonts w:ascii="Arial" w:eastAsia="Arial" w:hAnsi="Arial" w:cs="Arial"/>
          <w:b/>
          <w:color w:val="0070C0"/>
          <w:sz w:val="24"/>
          <w:szCs w:val="24"/>
        </w:rPr>
        <w:t>2,328</w:t>
      </w:r>
      <w:r w:rsidR="00CF78A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F78A8">
        <w:rPr>
          <w:rFonts w:ascii="Arial" w:eastAsia="Arial" w:hAnsi="Arial" w:cs="Arial"/>
          <w:color w:val="050505"/>
          <w:sz w:val="24"/>
          <w:szCs w:val="24"/>
        </w:rPr>
        <w:t xml:space="preserve"> </w:t>
      </w:r>
      <w:r>
        <w:rPr>
          <w:rFonts w:ascii="Arial" w:eastAsia="Arial" w:hAnsi="Arial" w:cs="Arial"/>
          <w:color w:val="050505"/>
          <w:sz w:val="24"/>
          <w:szCs w:val="24"/>
        </w:rPr>
        <w:t>currently taking temporary shelter in</w:t>
      </w:r>
      <w:r>
        <w:rPr>
          <w:rFonts w:ascii="Arial" w:eastAsia="Arial" w:hAnsi="Arial" w:cs="Arial"/>
          <w:b/>
          <w:color w:val="050505"/>
          <w:sz w:val="24"/>
          <w:szCs w:val="24"/>
        </w:rPr>
        <w:t xml:space="preserve"> </w:t>
      </w:r>
      <w:r w:rsidR="00CF78A8" w:rsidRPr="00CF78A8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CF78A8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CF78A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50505"/>
          <w:sz w:val="24"/>
          <w:szCs w:val="24"/>
        </w:rPr>
        <w:t xml:space="preserve">in </w:t>
      </w:r>
      <w:r w:rsidR="00CF78A8" w:rsidRPr="005E55C0">
        <w:rPr>
          <w:rFonts w:ascii="Arial" w:eastAsia="Times New Roman" w:hAnsi="Arial" w:cs="Arial"/>
          <w:b/>
          <w:color w:val="0070C0"/>
          <w:sz w:val="24"/>
          <w:szCs w:val="24"/>
        </w:rPr>
        <w:t>CALABARZON</w:t>
      </w:r>
      <w:r w:rsidR="00CF78A8">
        <w:rPr>
          <w:rFonts w:ascii="Arial" w:eastAsia="Arial" w:hAnsi="Arial" w:cs="Arial"/>
          <w:color w:val="050505"/>
          <w:sz w:val="24"/>
          <w:szCs w:val="24"/>
        </w:rPr>
        <w:t xml:space="preserve"> </w:t>
      </w:r>
      <w:r>
        <w:rPr>
          <w:rFonts w:ascii="Arial" w:eastAsia="Arial" w:hAnsi="Arial" w:cs="Arial"/>
          <w:color w:val="050505"/>
          <w:sz w:val="24"/>
          <w:szCs w:val="24"/>
        </w:rPr>
        <w:t>(see Table 2)</w:t>
      </w:r>
      <w:r>
        <w:rPr>
          <w:rFonts w:ascii="Arial" w:eastAsia="Arial" w:hAnsi="Arial" w:cs="Arial"/>
          <w:sz w:val="24"/>
          <w:szCs w:val="24"/>
        </w:rPr>
        <w:t>.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369AF" w:rsidRDefault="00F136FA" w:rsidP="00CF7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Arial" w:eastAsia="Arial" w:hAnsi="Arial" w:cs="Arial"/>
          <w:i/>
          <w:sz w:val="2"/>
          <w:szCs w:val="2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8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3818"/>
        <w:gridCol w:w="917"/>
        <w:gridCol w:w="917"/>
        <w:gridCol w:w="917"/>
        <w:gridCol w:w="917"/>
        <w:gridCol w:w="917"/>
        <w:gridCol w:w="898"/>
      </w:tblGrid>
      <w:tr w:rsidR="00CF78A8" w:rsidRPr="00CF78A8" w:rsidTr="00CF78A8">
        <w:trPr>
          <w:trHeight w:val="20"/>
        </w:trPr>
        <w:tc>
          <w:tcPr>
            <w:tcW w:w="2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F78A8" w:rsidRPr="00CF78A8" w:rsidTr="00CF78A8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F78A8" w:rsidRPr="00CF78A8" w:rsidTr="00CF78A8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CF78A8" w:rsidRPr="00CF78A8" w:rsidTr="00CF78A8">
        <w:trPr>
          <w:trHeight w:val="20"/>
        </w:trPr>
        <w:tc>
          <w:tcPr>
            <w:tcW w:w="21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F78A8" w:rsidRPr="00CF78A8" w:rsidTr="00CF78A8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</w:tr>
      <w:tr w:rsidR="00CF78A8" w:rsidRPr="00CF78A8" w:rsidTr="00CF78A8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</w:tr>
      <w:tr w:rsidR="00CF78A8" w:rsidRPr="00CF78A8" w:rsidTr="00CF78A8">
        <w:trPr>
          <w:trHeight w:val="20"/>
        </w:trPr>
        <w:tc>
          <w:tcPr>
            <w:tcW w:w="2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2,328 </w:t>
            </w:r>
          </w:p>
        </w:tc>
      </w:tr>
      <w:tr w:rsidR="00CF78A8" w:rsidRPr="00CF78A8" w:rsidTr="00CF78A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78A8">
              <w:rPr>
                <w:rFonts w:ascii="Arial" w:hAnsi="Arial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498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 </w:t>
            </w:r>
          </w:p>
        </w:tc>
      </w:tr>
      <w:tr w:rsidR="00CF78A8" w:rsidRPr="00CF78A8" w:rsidTr="00CF78A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607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8A8" w:rsidRPr="00CF78A8" w:rsidRDefault="00CF78A8" w:rsidP="00CF78A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F78A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607 </w:t>
            </w:r>
          </w:p>
        </w:tc>
      </w:tr>
    </w:tbl>
    <w:p w:rsidR="00CF78A8" w:rsidRPr="005E55C0" w:rsidRDefault="00CF78A8" w:rsidP="00CF78A8">
      <w:pPr>
        <w:ind w:left="426" w:right="27" w:firstLine="29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5E55C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 Ongoing assessment and validation are continuously being conducted.</w:t>
      </w:r>
    </w:p>
    <w:p w:rsidR="00CF78A8" w:rsidRPr="00CF78A8" w:rsidRDefault="00CF78A8" w:rsidP="00CF78A8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5E55C0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Sources: DSWD-FO CALABARZON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69AF" w:rsidRDefault="00F13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Response Actions and Interventions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5369AF" w:rsidRDefault="00F136F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Standby Funds and Prepositioned Relief Stockpile</w:t>
      </w:r>
    </w:p>
    <w:tbl>
      <w:tblPr>
        <w:tblW w:w="4905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74"/>
        <w:gridCol w:w="902"/>
        <w:gridCol w:w="1175"/>
        <w:gridCol w:w="1174"/>
        <w:gridCol w:w="1211"/>
        <w:gridCol w:w="1430"/>
        <w:gridCol w:w="1297"/>
      </w:tblGrid>
      <w:tr w:rsidR="00551914" w:rsidRPr="00551914" w:rsidTr="00551914">
        <w:trPr>
          <w:trHeight w:val="20"/>
        </w:trPr>
        <w:tc>
          <w:tcPr>
            <w:tcW w:w="6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OFFICE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3087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STOCKPILE 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FAMILY FOOD PACKS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7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AND NON-FOOD ITEMS (FNIs)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QUANTITY 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150,766,477.19 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473,568 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299,087,225.76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255,080,316.32 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448,783,481.47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703,863,797.79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1,153,717,500.74 </w:t>
            </w: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>DSWD-CO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68,634,464.99 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68,634,464.99 </w:t>
            </w: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64,375 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39,690,175.00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115,311,031.02 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139,352,714.48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254,663,745.50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294,353,920.50 </w:t>
            </w: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32,987 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20,517,914.00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9,693,643.00 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2,842,510.00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12,536,153.00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33,054,067.00 </w:t>
            </w: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>DSWD-FO CALABARZON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5,000,000.47 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9,635 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6,577,152.10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3,706,318.40 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59,330,702.66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63,037,021.06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74,614,173.63 </w:t>
            </w:r>
          </w:p>
        </w:tc>
      </w:tr>
      <w:tr w:rsidR="00551914" w:rsidRPr="00551914" w:rsidTr="00551914">
        <w:trPr>
          <w:trHeight w:val="20"/>
        </w:trPr>
        <w:tc>
          <w:tcPr>
            <w:tcW w:w="62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>Other FOs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77,132,011.73 </w:t>
            </w:r>
          </w:p>
        </w:tc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366,571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232,301,984.66 </w:t>
            </w:r>
          </w:p>
        </w:tc>
        <w:tc>
          <w:tcPr>
            <w:tcW w:w="6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126,369,323.90 </w:t>
            </w:r>
          </w:p>
        </w:tc>
        <w:tc>
          <w:tcPr>
            <w:tcW w:w="6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247,257,554.33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373,626,878.23 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1914" w:rsidRPr="00551914" w:rsidRDefault="00551914" w:rsidP="0055191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51914">
              <w:rPr>
                <w:rFonts w:ascii="Arial Narrow" w:eastAsia="Times New Roman" w:hAnsi="Arial Narrow" w:cs="Arial"/>
                <w:sz w:val="18"/>
                <w:szCs w:val="18"/>
              </w:rPr>
              <w:t xml:space="preserve">683,060,874.62 </w:t>
            </w:r>
          </w:p>
        </w:tc>
      </w:tr>
    </w:tbl>
    <w:p w:rsidR="005369AF" w:rsidRDefault="00F136FA" w:rsidP="00551914">
      <w:pPr>
        <w:spacing w:after="0" w:line="240" w:lineRule="auto"/>
        <w:ind w:firstLine="426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</w:t>
      </w:r>
      <w:r w:rsidR="00551914">
        <w:rPr>
          <w:rFonts w:ascii="Arial" w:eastAsia="Arial" w:hAnsi="Arial" w:cs="Arial"/>
          <w:i/>
          <w:sz w:val="16"/>
          <w:szCs w:val="16"/>
        </w:rPr>
        <w:t>he Inventory Summary is as of 27</w:t>
      </w:r>
      <w:r>
        <w:rPr>
          <w:rFonts w:ascii="Arial" w:eastAsia="Arial" w:hAnsi="Arial" w:cs="Arial"/>
          <w:i/>
          <w:sz w:val="16"/>
          <w:szCs w:val="16"/>
        </w:rPr>
        <w:t xml:space="preserve"> March 2022, 4PM. </w:t>
      </w:r>
    </w:p>
    <w:p w:rsidR="005369AF" w:rsidRDefault="00F136FA">
      <w:pPr>
        <w:spacing w:after="0" w:line="240" w:lineRule="auto"/>
        <w:ind w:left="5760" w:firstLine="720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za4iyockgwaa" w:colFirst="0" w:colLast="0"/>
      <w:bookmarkEnd w:id="3"/>
      <w:r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369AF" w:rsidRDefault="00F136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Standby Funds </w:t>
      </w:r>
    </w:p>
    <w:p w:rsidR="005369AF" w:rsidRDefault="00F136FA">
      <w:pPr>
        <w:numPr>
          <w:ilvl w:val="2"/>
          <w:numId w:val="8"/>
        </w:numPr>
        <w:spacing w:after="0" w:line="240" w:lineRule="auto"/>
        <w:ind w:left="16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₱68.63 million Quick Response Fund (QRF) at the DSWD-Central Office.</w:t>
      </w:r>
    </w:p>
    <w:p w:rsidR="005369AF" w:rsidRDefault="00F136FA">
      <w:pPr>
        <w:numPr>
          <w:ilvl w:val="2"/>
          <w:numId w:val="8"/>
        </w:numPr>
        <w:spacing w:after="0" w:line="240" w:lineRule="auto"/>
        <w:ind w:left="16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₱</w:t>
      </w:r>
      <w:r w:rsidR="00551914"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>million available at DSWD-FO</w:t>
      </w:r>
      <w:r w:rsidR="00551914">
        <w:rPr>
          <w:rFonts w:ascii="Arial" w:eastAsia="Arial" w:hAnsi="Arial" w:cs="Arial"/>
          <w:sz w:val="24"/>
          <w:szCs w:val="24"/>
        </w:rPr>
        <w:t xml:space="preserve"> CALABARZON.</w:t>
      </w:r>
    </w:p>
    <w:p w:rsidR="005369AF" w:rsidRDefault="00F136FA">
      <w:pPr>
        <w:numPr>
          <w:ilvl w:val="2"/>
          <w:numId w:val="8"/>
        </w:numPr>
        <w:spacing w:after="0" w:line="240" w:lineRule="auto"/>
        <w:ind w:left="16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₱</w:t>
      </w:r>
      <w:r w:rsidR="00551914">
        <w:rPr>
          <w:rFonts w:ascii="Arial" w:eastAsia="Arial" w:hAnsi="Arial" w:cs="Arial"/>
          <w:sz w:val="24"/>
          <w:szCs w:val="24"/>
        </w:rPr>
        <w:t>77.13</w:t>
      </w:r>
      <w:r>
        <w:rPr>
          <w:rFonts w:ascii="Arial" w:eastAsia="Arial" w:hAnsi="Arial" w:cs="Arial"/>
          <w:sz w:val="24"/>
          <w:szCs w:val="24"/>
        </w:rPr>
        <w:t xml:space="preserve"> million in other DSWD-FOs which may support the relief needs of the displaced families due to </w:t>
      </w:r>
      <w:proofErr w:type="spellStart"/>
      <w:r w:rsidR="00551914">
        <w:rPr>
          <w:rFonts w:ascii="Arial" w:eastAsia="Arial" w:hAnsi="Arial" w:cs="Arial"/>
          <w:sz w:val="24"/>
          <w:szCs w:val="24"/>
        </w:rPr>
        <w:t>Taal</w:t>
      </w:r>
      <w:proofErr w:type="spellEnd"/>
      <w:r w:rsidR="00551914">
        <w:rPr>
          <w:rFonts w:ascii="Arial" w:eastAsia="Arial" w:hAnsi="Arial" w:cs="Arial"/>
          <w:sz w:val="24"/>
          <w:szCs w:val="24"/>
        </w:rPr>
        <w:t xml:space="preserve"> Volcano eruption</w:t>
      </w:r>
      <w:r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:rsidR="005369AF" w:rsidRDefault="005369A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369AF" w:rsidRDefault="00F136F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Prepositioned FFPs and Other Relief Items</w:t>
      </w:r>
    </w:p>
    <w:p w:rsidR="005369AF" w:rsidRDefault="00551914">
      <w:pPr>
        <w:numPr>
          <w:ilvl w:val="2"/>
          <w:numId w:val="28"/>
        </w:numPr>
        <w:spacing w:after="0" w:line="240" w:lineRule="auto"/>
        <w:ind w:left="16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97,362</w:t>
      </w:r>
      <w:r w:rsidR="00F136FA">
        <w:rPr>
          <w:rFonts w:ascii="Arial" w:eastAsia="Arial" w:hAnsi="Arial" w:cs="Arial"/>
          <w:sz w:val="24"/>
          <w:szCs w:val="24"/>
        </w:rPr>
        <w:t xml:space="preserve"> FFPs available in Disaste</w:t>
      </w:r>
      <w:r>
        <w:rPr>
          <w:rFonts w:ascii="Arial" w:eastAsia="Arial" w:hAnsi="Arial" w:cs="Arial"/>
          <w:sz w:val="24"/>
          <w:szCs w:val="24"/>
        </w:rPr>
        <w:t>r Response Centers; of which, 64,3</w:t>
      </w:r>
      <w:r w:rsidR="00F136FA">
        <w:rPr>
          <w:rFonts w:ascii="Arial" w:eastAsia="Arial" w:hAnsi="Arial" w:cs="Arial"/>
          <w:sz w:val="24"/>
          <w:szCs w:val="24"/>
        </w:rPr>
        <w:t xml:space="preserve">75 FFPs are at the National Resource Operations Center (NROC), Pasay City and 32,987 FFPs are at the </w:t>
      </w:r>
      <w:proofErr w:type="spellStart"/>
      <w:r w:rsidR="00F136F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F136FA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:rsidR="00551914" w:rsidRDefault="00551914" w:rsidP="00551914">
      <w:pPr>
        <w:numPr>
          <w:ilvl w:val="2"/>
          <w:numId w:val="28"/>
        </w:numPr>
        <w:spacing w:after="0" w:line="240" w:lineRule="auto"/>
        <w:ind w:left="16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9,635 FFPs available at DSWD-FO CALABARZON.</w:t>
      </w:r>
    </w:p>
    <w:p w:rsidR="005369AF" w:rsidRPr="00551914" w:rsidRDefault="00551914" w:rsidP="00551914">
      <w:pPr>
        <w:numPr>
          <w:ilvl w:val="2"/>
          <w:numId w:val="28"/>
        </w:numPr>
        <w:spacing w:after="0" w:line="240" w:lineRule="auto"/>
        <w:ind w:left="1620"/>
        <w:jc w:val="both"/>
        <w:rPr>
          <w:sz w:val="24"/>
          <w:szCs w:val="24"/>
        </w:rPr>
      </w:pPr>
      <w:r w:rsidRPr="00551914">
        <w:rPr>
          <w:rFonts w:ascii="Arial" w:eastAsia="Arial" w:hAnsi="Arial" w:cs="Arial"/>
          <w:sz w:val="24"/>
          <w:szCs w:val="24"/>
        </w:rPr>
        <w:t xml:space="preserve">366,571 </w:t>
      </w:r>
      <w:r w:rsidR="00F136FA" w:rsidRPr="00551914">
        <w:rPr>
          <w:rFonts w:ascii="Arial" w:eastAsia="Arial" w:hAnsi="Arial" w:cs="Arial"/>
          <w:sz w:val="24"/>
          <w:szCs w:val="24"/>
        </w:rPr>
        <w:t xml:space="preserve">FFPs in other DSWD-FOs which may support the relief needs of the displaced families due to </w:t>
      </w:r>
      <w:proofErr w:type="spellStart"/>
      <w:r>
        <w:rPr>
          <w:rFonts w:ascii="Arial" w:eastAsia="Arial" w:hAnsi="Arial" w:cs="Arial"/>
          <w:sz w:val="24"/>
          <w:szCs w:val="24"/>
        </w:rPr>
        <w:t>Taal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Volcano eruption</w:t>
      </w:r>
      <w:r w:rsidR="00F136FA" w:rsidRPr="00551914"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:rsidR="005369AF" w:rsidRDefault="00F136FA">
      <w:pPr>
        <w:numPr>
          <w:ilvl w:val="2"/>
          <w:numId w:val="28"/>
        </w:numPr>
        <w:spacing w:after="0" w:line="240" w:lineRule="auto"/>
        <w:ind w:left="16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₱</w:t>
      </w:r>
      <w:r w:rsidR="00551914">
        <w:rPr>
          <w:rFonts w:ascii="Arial" w:eastAsia="Arial" w:hAnsi="Arial" w:cs="Arial"/>
          <w:sz w:val="24"/>
          <w:szCs w:val="24"/>
        </w:rPr>
        <w:t>703.86</w:t>
      </w:r>
      <w:r>
        <w:rPr>
          <w:rFonts w:ascii="Arial" w:eastAsia="Arial" w:hAnsi="Arial" w:cs="Arial"/>
          <w:sz w:val="24"/>
          <w:szCs w:val="24"/>
        </w:rPr>
        <w:t xml:space="preserve"> million worth of other food and non-food items (FNIs) at NROC, VDRC and DSWD-FO warehouses countrywide.</w:t>
      </w:r>
    </w:p>
    <w:p w:rsidR="00253DFF" w:rsidRDefault="0025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69AF" w:rsidRDefault="00F136F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Food and Non-Food Items</w:t>
      </w:r>
    </w:p>
    <w:p w:rsidR="005369AF" w:rsidRDefault="005369AF" w:rsidP="00AF2881">
      <w:pPr>
        <w:spacing w:after="0" w:line="240" w:lineRule="auto"/>
        <w:ind w:right="57"/>
        <w:jc w:val="both"/>
        <w:rPr>
          <w:rFonts w:ascii="Arial" w:eastAsia="Arial" w:hAnsi="Arial" w:cs="Arial"/>
          <w:b/>
          <w:sz w:val="24"/>
          <w:szCs w:val="24"/>
        </w:rPr>
      </w:pPr>
    </w:p>
    <w:p w:rsidR="005369AF" w:rsidRDefault="00F136FA">
      <w:pPr>
        <w:spacing w:after="0" w:line="240" w:lineRule="auto"/>
        <w:ind w:right="57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Style w:val="afffff5"/>
        <w:tblW w:w="8932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6907"/>
      </w:tblGrid>
      <w:tr w:rsidR="00EE1A3C">
        <w:tc>
          <w:tcPr>
            <w:tcW w:w="2025" w:type="dxa"/>
          </w:tcPr>
          <w:p w:rsidR="00EE1A3C" w:rsidRDefault="00EE1A3C" w:rsidP="00EE1A3C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907" w:type="dxa"/>
          </w:tcPr>
          <w:p w:rsidR="00EE1A3C" w:rsidRDefault="00EE1A3C" w:rsidP="00EE1A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1A3C">
        <w:tc>
          <w:tcPr>
            <w:tcW w:w="2025" w:type="dxa"/>
          </w:tcPr>
          <w:p w:rsidR="00EE1A3C" w:rsidRPr="00253DFF" w:rsidRDefault="00253DFF" w:rsidP="00253DFF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M</w:t>
            </w:r>
            <w:r w:rsidR="00EE1A3C" w:rsidRPr="00253DFF">
              <w:rPr>
                <w:rFonts w:ascii="Arial" w:eastAsia="Arial" w:hAnsi="Arial" w:cs="Arial"/>
                <w:sz w:val="20"/>
                <w:szCs w:val="20"/>
              </w:rPr>
              <w:t>arch 2022</w:t>
            </w:r>
          </w:p>
        </w:tc>
        <w:tc>
          <w:tcPr>
            <w:tcW w:w="6907" w:type="dxa"/>
          </w:tcPr>
          <w:p w:rsidR="00EE1A3C" w:rsidRDefault="00687D69" w:rsidP="00687D69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CALABARZON is facilitating the f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ast tracking of procurement and delivery of raw materials for Food and Non-Food Items (FNIs).</w:t>
            </w:r>
          </w:p>
          <w:p w:rsidR="00687D69" w:rsidRPr="00687D69" w:rsidRDefault="00687D69" w:rsidP="00687D69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87D69">
              <w:rPr>
                <w:rFonts w:ascii="Arial" w:eastAsia="Arial" w:hAnsi="Arial" w:cs="Arial"/>
                <w:sz w:val="20"/>
                <w:szCs w:val="20"/>
              </w:rPr>
              <w:t>FNIs augmentation in relation to the election ban shall be considered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coordinated with the proper authorities to avoid problems or delays in case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requests from the affected LGUs.</w:t>
            </w:r>
          </w:p>
        </w:tc>
      </w:tr>
    </w:tbl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ascii="Arial" w:eastAsia="Arial" w:hAnsi="Arial" w:cs="Arial"/>
          <w:b/>
          <w:sz w:val="24"/>
          <w:szCs w:val="24"/>
        </w:rPr>
      </w:pPr>
    </w:p>
    <w:p w:rsidR="00EE1A3C" w:rsidRDefault="00EE1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both"/>
        <w:rPr>
          <w:rFonts w:ascii="Arial" w:eastAsia="Arial" w:hAnsi="Arial" w:cs="Arial"/>
          <w:b/>
          <w:sz w:val="24"/>
          <w:szCs w:val="24"/>
        </w:rPr>
      </w:pPr>
    </w:p>
    <w:p w:rsidR="005369AF" w:rsidRDefault="00F136F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5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Other Activities</w:t>
      </w:r>
    </w:p>
    <w:p w:rsidR="005369AF" w:rsidRDefault="00536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5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369AF" w:rsidRDefault="00F13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DSWD-DRMB</w:t>
      </w:r>
    </w:p>
    <w:tbl>
      <w:tblPr>
        <w:tblStyle w:val="affffffc"/>
        <w:tblW w:w="8909" w:type="dxa"/>
        <w:tblInd w:w="805" w:type="dxa"/>
        <w:tblLayout w:type="fixed"/>
        <w:tblLook w:val="0400" w:firstRow="0" w:lastRow="0" w:firstColumn="0" w:lastColumn="0" w:noHBand="0" w:noVBand="1"/>
      </w:tblPr>
      <w:tblGrid>
        <w:gridCol w:w="2065"/>
        <w:gridCol w:w="6844"/>
      </w:tblGrid>
      <w:tr w:rsidR="005369AF">
        <w:trPr>
          <w:trHeight w:val="2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AF" w:rsidRDefault="00F136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AF" w:rsidRDefault="00F136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369AF">
        <w:trPr>
          <w:trHeight w:val="2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AF" w:rsidRDefault="00EE1A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 March 2022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AF" w:rsidRDefault="00EE1A3C" w:rsidP="00CF6C21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E1A3C">
              <w:rPr>
                <w:rFonts w:ascii="Arial" w:eastAsia="Arial" w:hAnsi="Arial" w:cs="Arial"/>
                <w:sz w:val="20"/>
                <w:szCs w:val="20"/>
              </w:rPr>
              <w:t xml:space="preserve">The Disaster Response Management Bureau (DRMB) </w:t>
            </w:r>
            <w:r w:rsidR="00CF6C21">
              <w:rPr>
                <w:rFonts w:ascii="Arial" w:eastAsia="Arial" w:hAnsi="Arial" w:cs="Arial"/>
                <w:sz w:val="20"/>
                <w:szCs w:val="20"/>
              </w:rPr>
              <w:t>attended the NDRRMC Emergency Meeting relative to the</w:t>
            </w:r>
            <w:r w:rsidR="00CF6C21" w:rsidRPr="00CF6C21">
              <w:rPr>
                <w:rFonts w:ascii="Arial" w:eastAsia="Arial" w:hAnsi="Arial" w:cs="Arial"/>
                <w:sz w:val="20"/>
                <w:szCs w:val="20"/>
              </w:rPr>
              <w:t xml:space="preserve"> raising of the Alert </w:t>
            </w:r>
            <w:r w:rsidR="00CF6C21">
              <w:rPr>
                <w:rFonts w:ascii="Arial" w:eastAsia="Arial" w:hAnsi="Arial" w:cs="Arial"/>
                <w:sz w:val="20"/>
                <w:szCs w:val="20"/>
              </w:rPr>
              <w:t xml:space="preserve">Level </w:t>
            </w:r>
            <w:r w:rsidR="00CF6C21" w:rsidRPr="00CF6C2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Status of </w:t>
            </w:r>
            <w:proofErr w:type="spellStart"/>
            <w:r w:rsidR="00CF6C21" w:rsidRPr="00CF6C21">
              <w:rPr>
                <w:rFonts w:ascii="Arial" w:eastAsia="Arial" w:hAnsi="Arial" w:cs="Arial"/>
                <w:sz w:val="20"/>
                <w:szCs w:val="20"/>
              </w:rPr>
              <w:t>Taal</w:t>
            </w:r>
            <w:proofErr w:type="spellEnd"/>
            <w:r w:rsidR="00CF6C21" w:rsidRPr="00CF6C21">
              <w:rPr>
                <w:rFonts w:ascii="Arial" w:eastAsia="Arial" w:hAnsi="Arial" w:cs="Arial"/>
                <w:sz w:val="20"/>
                <w:szCs w:val="20"/>
              </w:rPr>
              <w:t xml:space="preserve"> Volcano from Alert Level 2 to Alert Level 3</w:t>
            </w:r>
            <w:r w:rsidR="00CF6C21">
              <w:rPr>
                <w:rFonts w:ascii="Arial" w:eastAsia="Arial" w:hAnsi="Arial" w:cs="Arial"/>
                <w:sz w:val="20"/>
                <w:szCs w:val="20"/>
              </w:rPr>
              <w:t xml:space="preserve"> on 26 March 2022.</w:t>
            </w:r>
          </w:p>
          <w:p w:rsidR="00CF6C21" w:rsidRDefault="00CF6C21" w:rsidP="00EE1A3C">
            <w:pPr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DRMB </w:t>
            </w:r>
            <w:r w:rsidRPr="00EE1A3C">
              <w:rPr>
                <w:rFonts w:ascii="Arial" w:eastAsia="Arial" w:hAnsi="Arial" w:cs="Arial"/>
                <w:sz w:val="20"/>
                <w:szCs w:val="20"/>
              </w:rPr>
              <w:t>is closely coordinating with DSWD-FO CALABARZON for significant reports on the status of affected families, assistance, and relief efforts.</w:t>
            </w:r>
          </w:p>
        </w:tc>
      </w:tr>
    </w:tbl>
    <w:p w:rsidR="005369AF" w:rsidRDefault="005369AF">
      <w:pPr>
        <w:spacing w:after="0" w:line="240" w:lineRule="auto"/>
        <w:ind w:right="57"/>
        <w:rPr>
          <w:rFonts w:ascii="Arial" w:eastAsia="Arial" w:hAnsi="Arial" w:cs="Arial"/>
          <w:b/>
          <w:sz w:val="20"/>
          <w:szCs w:val="20"/>
        </w:rPr>
      </w:pPr>
    </w:p>
    <w:p w:rsidR="005369AF" w:rsidRDefault="00F13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 w:right="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affffffd"/>
        <w:tblW w:w="8909" w:type="dxa"/>
        <w:tblInd w:w="805" w:type="dxa"/>
        <w:tblLayout w:type="fixed"/>
        <w:tblLook w:val="0400" w:firstRow="0" w:lastRow="0" w:firstColumn="0" w:lastColumn="0" w:noHBand="0" w:noVBand="1"/>
      </w:tblPr>
      <w:tblGrid>
        <w:gridCol w:w="2070"/>
        <w:gridCol w:w="6839"/>
      </w:tblGrid>
      <w:tr w:rsidR="005369AF">
        <w:trPr>
          <w:trHeight w:val="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AF" w:rsidRDefault="00F136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69AF" w:rsidRDefault="00F136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1A3C" w:rsidTr="004B7529">
        <w:trPr>
          <w:trHeight w:val="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A3C" w:rsidRDefault="00EE1A3C" w:rsidP="00EE1A3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March 2022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A3C" w:rsidRPr="00EE1A3C" w:rsidRDefault="00EE1A3C" w:rsidP="00EE1A3C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DSWD-NRLMB is continuously repacking goods for possible augmentation.</w:t>
            </w:r>
          </w:p>
        </w:tc>
      </w:tr>
    </w:tbl>
    <w:p w:rsidR="005369AF" w:rsidRDefault="005369AF" w:rsidP="00AF28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57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2et92p0" w:colFirst="0" w:colLast="0"/>
      <w:bookmarkStart w:id="5" w:name="_l6d4bryjzww" w:colFirst="0" w:colLast="0"/>
      <w:bookmarkEnd w:id="4"/>
      <w:bookmarkEnd w:id="5"/>
    </w:p>
    <w:p w:rsidR="00EE1A3C" w:rsidRDefault="00EE1A3C" w:rsidP="00EE1A3C">
      <w:pPr>
        <w:spacing w:after="0" w:line="240" w:lineRule="auto"/>
        <w:ind w:right="57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Style w:val="afffff5"/>
        <w:tblW w:w="8932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6907"/>
      </w:tblGrid>
      <w:tr w:rsidR="00EE1A3C" w:rsidTr="00DB12D2">
        <w:tc>
          <w:tcPr>
            <w:tcW w:w="2025" w:type="dxa"/>
          </w:tcPr>
          <w:p w:rsidR="00EE1A3C" w:rsidRDefault="00EE1A3C" w:rsidP="00EE1A3C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907" w:type="dxa"/>
          </w:tcPr>
          <w:p w:rsidR="00EE1A3C" w:rsidRDefault="00EE1A3C" w:rsidP="00EE1A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1A3C" w:rsidTr="00DB12D2">
        <w:tc>
          <w:tcPr>
            <w:tcW w:w="2025" w:type="dxa"/>
          </w:tcPr>
          <w:p w:rsidR="00EE1A3C" w:rsidRPr="00687D69" w:rsidRDefault="00687D69" w:rsidP="00687D69">
            <w:pPr>
              <w:spacing w:after="0" w:line="240" w:lineRule="auto"/>
              <w:ind w:righ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M</w:t>
            </w:r>
            <w:r w:rsidR="00EE1A3C" w:rsidRPr="00687D69">
              <w:rPr>
                <w:rFonts w:ascii="Arial" w:eastAsia="Arial" w:hAnsi="Arial" w:cs="Arial"/>
                <w:sz w:val="20"/>
                <w:szCs w:val="20"/>
              </w:rPr>
              <w:t>arch 2022</w:t>
            </w:r>
          </w:p>
        </w:tc>
        <w:tc>
          <w:tcPr>
            <w:tcW w:w="6907" w:type="dxa"/>
          </w:tcPr>
          <w:p w:rsidR="00687D69" w:rsidRDefault="00687D69" w:rsidP="00687D69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attended the emergency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meeting via virtual teleconferencing facilitated by the RDRRMC Chairperson 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discuss the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Taal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Volcano’s current status and courses of actions undertaken 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the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oncerned LDRRMCs and the RDRRMC on 26 March 2022 wherein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Batangas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PDRRMC activated the Emergency Operations Center and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Response Cluster, and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Quick Response Teams are ready for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deployment as needed.</w:t>
            </w:r>
          </w:p>
          <w:p w:rsidR="00687D69" w:rsidRDefault="00687D69" w:rsidP="00687D69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conducted emergency meeting with the Field Office Incident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Management Team headed by ARDO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Mylah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Gatchalian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as the Incident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Commander to discuss needed response activities to be un</w:t>
            </w:r>
            <w:r>
              <w:rPr>
                <w:rFonts w:ascii="Arial" w:eastAsia="Arial" w:hAnsi="Arial" w:cs="Arial"/>
                <w:sz w:val="20"/>
                <w:szCs w:val="20"/>
              </w:rPr>
              <w:t>dertaken.</w:t>
            </w:r>
          </w:p>
          <w:p w:rsidR="00687D69" w:rsidRDefault="00687D69" w:rsidP="00687D69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87D69">
              <w:rPr>
                <w:rFonts w:ascii="Arial" w:eastAsia="Arial" w:hAnsi="Arial" w:cs="Arial"/>
                <w:sz w:val="20"/>
                <w:szCs w:val="20"/>
              </w:rPr>
              <w:t>R/P/QRT to stay on alert for possible deployment should the situation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escalate.</w:t>
            </w:r>
          </w:p>
          <w:p w:rsidR="00253DFF" w:rsidRDefault="00687D69" w:rsidP="00253DFF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87D69">
              <w:rPr>
                <w:rFonts w:ascii="Arial" w:eastAsia="Arial" w:hAnsi="Arial" w:cs="Arial"/>
                <w:sz w:val="20"/>
                <w:szCs w:val="20"/>
              </w:rPr>
              <w:t>Possible establishment of the Emergency Operation</w:t>
            </w:r>
            <w:bookmarkStart w:id="6" w:name="_GoBack"/>
            <w:bookmarkEnd w:id="6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Center in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Batangas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City.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The DRMD to monitor and evaluate the situation on the ground and determine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the need for EOC in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Batangas.</w:t>
            </w:r>
            <w:proofErr w:type="spellEnd"/>
          </w:p>
          <w:p w:rsidR="00253DFF" w:rsidRPr="00253DFF" w:rsidRDefault="00253DFF" w:rsidP="00253DFF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CALABARZON DRMD staff</w:t>
            </w:r>
            <w:r w:rsidRPr="00253DFF">
              <w:rPr>
                <w:rFonts w:ascii="Arial" w:eastAsia="Arial" w:hAnsi="Arial" w:cs="Arial"/>
                <w:sz w:val="20"/>
                <w:szCs w:val="20"/>
              </w:rPr>
              <w:t xml:space="preserve"> presented the working file re: on-going crafting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53DFF">
              <w:rPr>
                <w:rFonts w:ascii="Arial" w:eastAsia="Arial" w:hAnsi="Arial" w:cs="Arial"/>
                <w:sz w:val="20"/>
                <w:szCs w:val="20"/>
              </w:rPr>
              <w:t xml:space="preserve">Regional Contingency Plan for the </w:t>
            </w:r>
            <w:proofErr w:type="spellStart"/>
            <w:r w:rsidRPr="00253DFF">
              <w:rPr>
                <w:rFonts w:ascii="Arial" w:eastAsia="Arial" w:hAnsi="Arial" w:cs="Arial"/>
                <w:sz w:val="20"/>
                <w:szCs w:val="20"/>
              </w:rPr>
              <w:t>Taal</w:t>
            </w:r>
            <w:proofErr w:type="spellEnd"/>
            <w:r w:rsidRPr="00253DFF">
              <w:rPr>
                <w:rFonts w:ascii="Arial" w:eastAsia="Arial" w:hAnsi="Arial" w:cs="Arial"/>
                <w:sz w:val="20"/>
                <w:szCs w:val="20"/>
              </w:rPr>
              <w:t xml:space="preserve"> Volcano Eruption (CP-TVE) such 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53DFF">
              <w:rPr>
                <w:rFonts w:ascii="Arial" w:eastAsia="Arial" w:hAnsi="Arial" w:cs="Arial"/>
                <w:sz w:val="20"/>
                <w:szCs w:val="20"/>
              </w:rPr>
              <w:t>the roles and responsibilities of the Department as lead cluster for Response.</w:t>
            </w:r>
          </w:p>
          <w:p w:rsidR="00687D69" w:rsidRDefault="00687D69" w:rsidP="00687D69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losely monitor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the situation of the areas and maintain strong coordination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and communication with the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Batangas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PDRRMO and LGUs affected 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support the operations and provide technical assistance.</w:t>
            </w:r>
          </w:p>
          <w:p w:rsidR="00687D69" w:rsidRDefault="00687D69" w:rsidP="00687D69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87D69">
              <w:rPr>
                <w:rFonts w:ascii="Arial" w:eastAsia="Arial" w:hAnsi="Arial" w:cs="Arial"/>
                <w:sz w:val="20"/>
                <w:szCs w:val="20"/>
              </w:rPr>
              <w:t>DSWD-FO CALABARZON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is closely coordinating with the R/P/QRTs and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Batangas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PDRRMO and PSWDO regarding the updates on the status of 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population.</w:t>
            </w:r>
          </w:p>
          <w:p w:rsidR="00687D69" w:rsidRPr="00687D69" w:rsidRDefault="00687D69" w:rsidP="00687D69">
            <w:pPr>
              <w:pStyle w:val="NormalWeb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687D69">
              <w:rPr>
                <w:rFonts w:ascii="Arial" w:eastAsia="Arial" w:hAnsi="Arial" w:cs="Arial"/>
                <w:sz w:val="20"/>
                <w:szCs w:val="20"/>
              </w:rPr>
              <w:t>DSWD-FO CALABARZON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DRMD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maintains communication with the PSWDO and LSWDOs in 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areas of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Batangas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province for the validation and assessment and request 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relief augmentation to the affected population of </w:t>
            </w:r>
            <w:proofErr w:type="spellStart"/>
            <w:r w:rsidRPr="00687D69">
              <w:rPr>
                <w:rFonts w:ascii="Arial" w:eastAsia="Arial" w:hAnsi="Arial" w:cs="Arial"/>
                <w:sz w:val="20"/>
                <w:szCs w:val="20"/>
              </w:rPr>
              <w:t>Taal</w:t>
            </w:r>
            <w:proofErr w:type="spellEnd"/>
            <w:r w:rsidRPr="00687D69">
              <w:rPr>
                <w:rFonts w:ascii="Arial" w:eastAsia="Arial" w:hAnsi="Arial" w:cs="Arial"/>
                <w:sz w:val="20"/>
                <w:szCs w:val="20"/>
              </w:rPr>
              <w:t xml:space="preserve"> Volcano Phreatomagmatic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7D69">
              <w:rPr>
                <w:rFonts w:ascii="Arial" w:eastAsia="Arial" w:hAnsi="Arial" w:cs="Arial"/>
                <w:sz w:val="20"/>
                <w:szCs w:val="20"/>
              </w:rPr>
              <w:t>Bursts.</w:t>
            </w:r>
          </w:p>
        </w:tc>
      </w:tr>
    </w:tbl>
    <w:p w:rsidR="005369AF" w:rsidRDefault="005369AF" w:rsidP="00EE1A3C">
      <w:pPr>
        <w:tabs>
          <w:tab w:val="left" w:pos="3612"/>
          <w:tab w:val="center" w:pos="4873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5369AF" w:rsidRDefault="00F136FA">
      <w:pPr>
        <w:tabs>
          <w:tab w:val="left" w:pos="3612"/>
          <w:tab w:val="center" w:pos="4873"/>
        </w:tabs>
        <w:spacing w:after="0" w:line="240" w:lineRule="auto"/>
        <w:ind w:hanging="36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5369AF" w:rsidRDefault="00F136FA">
      <w:pPr>
        <w:spacing w:after="0" w:line="24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The Disaster Response Operations Monitoring and Information Center (DROMIC) of DSWD-DRMB is closely coordinating with the </w:t>
      </w:r>
      <w:r w:rsidR="00AF2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DSWD-FO CALABARZON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for significant disaster response updates and assistance provided.</w:t>
      </w:r>
    </w:p>
    <w:p w:rsidR="005369AF" w:rsidRDefault="005369AF">
      <w:pPr>
        <w:spacing w:after="0" w:line="24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</w:p>
    <w:tbl>
      <w:tblPr>
        <w:tblStyle w:val="afffffffa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4860"/>
      </w:tblGrid>
      <w:tr w:rsidR="005369AF">
        <w:trPr>
          <w:trHeight w:val="1215"/>
        </w:trPr>
        <w:tc>
          <w:tcPr>
            <w:tcW w:w="4830" w:type="dxa"/>
          </w:tcPr>
          <w:p w:rsidR="005369AF" w:rsidRDefault="00F136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by:</w:t>
            </w:r>
          </w:p>
          <w:p w:rsidR="005369AF" w:rsidRDefault="005369A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369AF" w:rsidRDefault="00EE1A3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0" w:type="dxa"/>
          </w:tcPr>
          <w:p w:rsidR="005369AF" w:rsidRDefault="00F136F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Released by:</w:t>
            </w:r>
          </w:p>
          <w:p w:rsidR="005369AF" w:rsidRDefault="005369A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369AF" w:rsidRDefault="00EE1A3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7" w:name="_tyjcwt" w:colFirst="0" w:colLast="0"/>
            <w:bookmarkEnd w:id="7"/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:rsidR="005369AF" w:rsidRDefault="005369AF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5369AF">
      <w:headerReference w:type="default" r:id="rId7"/>
      <w:footerReference w:type="default" r:id="rId8"/>
      <w:pgSz w:w="11907" w:h="16839"/>
      <w:pgMar w:top="720" w:right="1080" w:bottom="432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FB" w:rsidRDefault="00F045FB">
      <w:pPr>
        <w:spacing w:after="0" w:line="240" w:lineRule="auto"/>
      </w:pPr>
      <w:r>
        <w:separator/>
      </w:r>
    </w:p>
  </w:endnote>
  <w:endnote w:type="continuationSeparator" w:id="0">
    <w:p w:rsidR="00F045FB" w:rsidRDefault="00F0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AF" w:rsidRDefault="005369A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  <w:p w:rsidR="005369AF" w:rsidRDefault="00F90B80" w:rsidP="00F90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rFonts w:ascii="Arial" w:eastAsia="Arial" w:hAnsi="Arial" w:cs="Arial"/>
        <w:color w:val="222222"/>
        <w:sz w:val="17"/>
        <w:szCs w:val="17"/>
        <w:highlight w:val="white"/>
      </w:rPr>
      <w:t>DSWD DROMIC Report #1</w:t>
    </w:r>
    <w:r w:rsidR="00F136FA">
      <w:rPr>
        <w:rFonts w:ascii="Arial" w:eastAsia="Arial" w:hAnsi="Arial" w:cs="Arial"/>
        <w:color w:val="222222"/>
        <w:sz w:val="17"/>
        <w:szCs w:val="17"/>
        <w:highlight w:val="white"/>
      </w:rPr>
      <w:t xml:space="preserve"> on </w:t>
    </w:r>
    <w:proofErr w:type="spellStart"/>
    <w:r>
      <w:rPr>
        <w:rFonts w:ascii="Arial" w:eastAsia="Arial" w:hAnsi="Arial" w:cs="Arial"/>
        <w:color w:val="222222"/>
        <w:sz w:val="17"/>
        <w:szCs w:val="17"/>
        <w:highlight w:val="white"/>
      </w:rPr>
      <w:t>Taal</w:t>
    </w:r>
    <w:proofErr w:type="spellEnd"/>
    <w:r>
      <w:rPr>
        <w:rFonts w:ascii="Arial" w:eastAsia="Arial" w:hAnsi="Arial" w:cs="Arial"/>
        <w:color w:val="222222"/>
        <w:sz w:val="17"/>
        <w:szCs w:val="17"/>
        <w:highlight w:val="white"/>
      </w:rPr>
      <w:t xml:space="preserve"> Volcano Eruption as of 27</w:t>
    </w:r>
    <w:r w:rsidR="00F136FA">
      <w:rPr>
        <w:rFonts w:ascii="Arial" w:eastAsia="Arial" w:hAnsi="Arial" w:cs="Arial"/>
        <w:color w:val="222222"/>
        <w:sz w:val="17"/>
        <w:szCs w:val="17"/>
        <w:highlight w:val="white"/>
      </w:rPr>
      <w:t xml:space="preserve"> March 2022, 6PM </w:t>
    </w:r>
    <w:r w:rsidR="00F136FA">
      <w:rPr>
        <w:color w:val="000000"/>
        <w:sz w:val="20"/>
        <w:szCs w:val="20"/>
      </w:rPr>
      <w:t xml:space="preserve">| </w:t>
    </w:r>
    <w:r w:rsidR="00F136FA">
      <w:rPr>
        <w:color w:val="000000"/>
        <w:sz w:val="16"/>
        <w:szCs w:val="16"/>
      </w:rPr>
      <w:t xml:space="preserve">Page </w:t>
    </w:r>
    <w:r w:rsidR="00F136FA">
      <w:rPr>
        <w:b/>
        <w:color w:val="000000"/>
        <w:sz w:val="16"/>
        <w:szCs w:val="16"/>
      </w:rPr>
      <w:fldChar w:fldCharType="begin"/>
    </w:r>
    <w:r w:rsidR="00F136FA">
      <w:rPr>
        <w:b/>
        <w:color w:val="000000"/>
        <w:sz w:val="16"/>
        <w:szCs w:val="16"/>
      </w:rPr>
      <w:instrText>PAGE</w:instrText>
    </w:r>
    <w:r w:rsidR="00F136FA">
      <w:rPr>
        <w:b/>
        <w:color w:val="000000"/>
        <w:sz w:val="16"/>
        <w:szCs w:val="16"/>
      </w:rPr>
      <w:fldChar w:fldCharType="separate"/>
    </w:r>
    <w:r w:rsidR="00253DFF">
      <w:rPr>
        <w:b/>
        <w:noProof/>
        <w:color w:val="000000"/>
        <w:sz w:val="16"/>
        <w:szCs w:val="16"/>
      </w:rPr>
      <w:t>3</w:t>
    </w:r>
    <w:r w:rsidR="00F136FA">
      <w:rPr>
        <w:b/>
        <w:color w:val="000000"/>
        <w:sz w:val="16"/>
        <w:szCs w:val="16"/>
      </w:rPr>
      <w:fldChar w:fldCharType="end"/>
    </w:r>
    <w:r w:rsidR="00F136FA">
      <w:rPr>
        <w:color w:val="000000"/>
        <w:sz w:val="16"/>
        <w:szCs w:val="16"/>
      </w:rPr>
      <w:t xml:space="preserve"> of </w:t>
    </w:r>
    <w:r w:rsidR="00F136FA">
      <w:rPr>
        <w:b/>
        <w:color w:val="000000"/>
        <w:sz w:val="16"/>
        <w:szCs w:val="16"/>
      </w:rPr>
      <w:fldChar w:fldCharType="begin"/>
    </w:r>
    <w:r w:rsidR="00F136FA">
      <w:rPr>
        <w:b/>
        <w:color w:val="000000"/>
        <w:sz w:val="16"/>
        <w:szCs w:val="16"/>
      </w:rPr>
      <w:instrText>NUMPAGES</w:instrText>
    </w:r>
    <w:r w:rsidR="00F136FA">
      <w:rPr>
        <w:b/>
        <w:color w:val="000000"/>
        <w:sz w:val="16"/>
        <w:szCs w:val="16"/>
      </w:rPr>
      <w:fldChar w:fldCharType="separate"/>
    </w:r>
    <w:r w:rsidR="00253DFF">
      <w:rPr>
        <w:b/>
        <w:noProof/>
        <w:color w:val="000000"/>
        <w:sz w:val="16"/>
        <w:szCs w:val="16"/>
      </w:rPr>
      <w:t>3</w:t>
    </w:r>
    <w:r w:rsidR="00F136FA"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FB" w:rsidRDefault="00F045FB">
      <w:pPr>
        <w:spacing w:after="0" w:line="240" w:lineRule="auto"/>
      </w:pPr>
      <w:r>
        <w:separator/>
      </w:r>
    </w:p>
  </w:footnote>
  <w:footnote w:type="continuationSeparator" w:id="0">
    <w:p w:rsidR="00F045FB" w:rsidRDefault="00F0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AF" w:rsidRDefault="00F136F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3435350</wp:posOffset>
          </wp:positionH>
          <wp:positionV relativeFrom="paragraph">
            <wp:posOffset>10160</wp:posOffset>
          </wp:positionV>
          <wp:extent cx="2879090" cy="79819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09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69AF" w:rsidRDefault="00F136F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69AF" w:rsidRDefault="005369A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right"/>
    </w:pPr>
  </w:p>
  <w:p w:rsidR="005369AF" w:rsidRDefault="00536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83"/>
    <w:multiLevelType w:val="multilevel"/>
    <w:tmpl w:val="55947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34D5B"/>
    <w:multiLevelType w:val="hybridMultilevel"/>
    <w:tmpl w:val="0AAA7E68"/>
    <w:lvl w:ilvl="0" w:tplc="00922B4A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4CCB"/>
    <w:multiLevelType w:val="multilevel"/>
    <w:tmpl w:val="95E029E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A23DD7"/>
    <w:multiLevelType w:val="multilevel"/>
    <w:tmpl w:val="3236A8E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BB0EDC"/>
    <w:multiLevelType w:val="multilevel"/>
    <w:tmpl w:val="71A2E97E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6F04E1"/>
    <w:multiLevelType w:val="multilevel"/>
    <w:tmpl w:val="AD2289D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0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40311"/>
    <w:multiLevelType w:val="multilevel"/>
    <w:tmpl w:val="C7849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6A02BE"/>
    <w:multiLevelType w:val="multilevel"/>
    <w:tmpl w:val="AB182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6F3E89"/>
    <w:multiLevelType w:val="multilevel"/>
    <w:tmpl w:val="BBB21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8467A4"/>
    <w:multiLevelType w:val="multilevel"/>
    <w:tmpl w:val="95FC5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581AFC"/>
    <w:multiLevelType w:val="multilevel"/>
    <w:tmpl w:val="CFEE799C"/>
    <w:lvl w:ilvl="0">
      <w:start w:val="1"/>
      <w:numFmt w:val="lowerLetter"/>
      <w:lvlText w:val="%1."/>
      <w:lvlJc w:val="left"/>
      <w:pPr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D440B"/>
    <w:multiLevelType w:val="hybridMultilevel"/>
    <w:tmpl w:val="8D30F6B6"/>
    <w:lvl w:ilvl="0" w:tplc="CB00410A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5A26"/>
    <w:multiLevelType w:val="multilevel"/>
    <w:tmpl w:val="4E045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984450"/>
    <w:multiLevelType w:val="multilevel"/>
    <w:tmpl w:val="DAC67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D47680"/>
    <w:multiLevelType w:val="multilevel"/>
    <w:tmpl w:val="B6521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5A06EB"/>
    <w:multiLevelType w:val="multilevel"/>
    <w:tmpl w:val="3B9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37A7B"/>
    <w:multiLevelType w:val="multilevel"/>
    <w:tmpl w:val="3474C8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6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507BE"/>
    <w:multiLevelType w:val="multilevel"/>
    <w:tmpl w:val="5014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C8187F"/>
    <w:multiLevelType w:val="multilevel"/>
    <w:tmpl w:val="0494E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251EE5"/>
    <w:multiLevelType w:val="multilevel"/>
    <w:tmpl w:val="F202D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DC465A"/>
    <w:multiLevelType w:val="multilevel"/>
    <w:tmpl w:val="5C8CD33A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1C42B2"/>
    <w:multiLevelType w:val="multilevel"/>
    <w:tmpl w:val="C8669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1F3310"/>
    <w:multiLevelType w:val="multilevel"/>
    <w:tmpl w:val="67FEF1F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7"/>
      <w:numFmt w:val="decimalZero"/>
      <w:lvlText w:val="%4"/>
      <w:lvlJc w:val="left"/>
      <w:pPr>
        <w:ind w:left="2520" w:hanging="360"/>
      </w:pPr>
    </w:lvl>
    <w:lvl w:ilvl="4">
      <w:start w:val="9"/>
      <w:numFmt w:val="decimal"/>
      <w:lvlText w:val="%5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850523"/>
    <w:multiLevelType w:val="multilevel"/>
    <w:tmpl w:val="9F4213C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206C0A"/>
    <w:multiLevelType w:val="multilevel"/>
    <w:tmpl w:val="27FC65A4"/>
    <w:lvl w:ilvl="0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0D038F2"/>
    <w:multiLevelType w:val="multilevel"/>
    <w:tmpl w:val="AD74D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0DC0A14"/>
    <w:multiLevelType w:val="multilevel"/>
    <w:tmpl w:val="9D729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FD2E3F"/>
    <w:multiLevelType w:val="multilevel"/>
    <w:tmpl w:val="E6886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D117AC"/>
    <w:multiLevelType w:val="multilevel"/>
    <w:tmpl w:val="B1BABD5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20"/>
      <w:numFmt w:val="decimal"/>
      <w:lvlText w:val="%3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C27FB"/>
    <w:multiLevelType w:val="multilevel"/>
    <w:tmpl w:val="08EC892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CB2B59"/>
    <w:multiLevelType w:val="multilevel"/>
    <w:tmpl w:val="6A907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17"/>
  </w:num>
  <w:num w:numId="5">
    <w:abstractNumId w:val="14"/>
  </w:num>
  <w:num w:numId="6">
    <w:abstractNumId w:val="13"/>
  </w:num>
  <w:num w:numId="7">
    <w:abstractNumId w:val="16"/>
  </w:num>
  <w:num w:numId="8">
    <w:abstractNumId w:val="5"/>
  </w:num>
  <w:num w:numId="9">
    <w:abstractNumId w:val="29"/>
  </w:num>
  <w:num w:numId="10">
    <w:abstractNumId w:val="3"/>
  </w:num>
  <w:num w:numId="11">
    <w:abstractNumId w:val="12"/>
  </w:num>
  <w:num w:numId="12">
    <w:abstractNumId w:val="27"/>
  </w:num>
  <w:num w:numId="13">
    <w:abstractNumId w:val="6"/>
  </w:num>
  <w:num w:numId="14">
    <w:abstractNumId w:val="24"/>
  </w:num>
  <w:num w:numId="15">
    <w:abstractNumId w:val="20"/>
  </w:num>
  <w:num w:numId="16">
    <w:abstractNumId w:val="4"/>
  </w:num>
  <w:num w:numId="17">
    <w:abstractNumId w:val="0"/>
  </w:num>
  <w:num w:numId="18">
    <w:abstractNumId w:val="19"/>
  </w:num>
  <w:num w:numId="19">
    <w:abstractNumId w:val="21"/>
  </w:num>
  <w:num w:numId="20">
    <w:abstractNumId w:val="7"/>
  </w:num>
  <w:num w:numId="21">
    <w:abstractNumId w:val="2"/>
  </w:num>
  <w:num w:numId="22">
    <w:abstractNumId w:val="23"/>
  </w:num>
  <w:num w:numId="23">
    <w:abstractNumId w:val="8"/>
  </w:num>
  <w:num w:numId="24">
    <w:abstractNumId w:val="18"/>
  </w:num>
  <w:num w:numId="25">
    <w:abstractNumId w:val="30"/>
  </w:num>
  <w:num w:numId="26">
    <w:abstractNumId w:val="25"/>
  </w:num>
  <w:num w:numId="27">
    <w:abstractNumId w:val="10"/>
  </w:num>
  <w:num w:numId="28">
    <w:abstractNumId w:val="22"/>
  </w:num>
  <w:num w:numId="29">
    <w:abstractNumId w:val="15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F"/>
    <w:rsid w:val="00253DFF"/>
    <w:rsid w:val="00516589"/>
    <w:rsid w:val="005369AF"/>
    <w:rsid w:val="00551914"/>
    <w:rsid w:val="00687D69"/>
    <w:rsid w:val="007A5A74"/>
    <w:rsid w:val="007B7773"/>
    <w:rsid w:val="00AF2881"/>
    <w:rsid w:val="00CF6C21"/>
    <w:rsid w:val="00CF78A8"/>
    <w:rsid w:val="00D42917"/>
    <w:rsid w:val="00EE1A3C"/>
    <w:rsid w:val="00F045FB"/>
    <w:rsid w:val="00F13187"/>
    <w:rsid w:val="00F136FA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29BD"/>
  <w15:docId w15:val="{BA71E661-4BB5-47EE-9EF5-D6BDA99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80"/>
  </w:style>
  <w:style w:type="paragraph" w:styleId="Footer">
    <w:name w:val="footer"/>
    <w:basedOn w:val="Normal"/>
    <w:link w:val="FooterChar"/>
    <w:uiPriority w:val="99"/>
    <w:unhideWhenUsed/>
    <w:rsid w:val="00F9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80"/>
  </w:style>
  <w:style w:type="paragraph" w:styleId="NormalWeb">
    <w:name w:val="Normal (Web)"/>
    <w:basedOn w:val="Normal"/>
    <w:uiPriority w:val="99"/>
    <w:unhideWhenUsed/>
    <w:rsid w:val="00EE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Joyce G. Rafanan</dc:creator>
  <cp:lastModifiedBy>Marie Joyce G. Rafanan</cp:lastModifiedBy>
  <cp:revision>2</cp:revision>
  <dcterms:created xsi:type="dcterms:W3CDTF">2022-03-27T09:33:00Z</dcterms:created>
  <dcterms:modified xsi:type="dcterms:W3CDTF">2022-03-27T09:33:00Z</dcterms:modified>
</cp:coreProperties>
</file>