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#120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23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3,182,805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11,902,935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10,122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3,182,805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11,902,935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321,259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1,244,824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135,410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531,729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399,344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1,505,178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35,093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130,541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6,455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25,661 persons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402 evacuation centers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11,491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520,913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6,455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2,019,558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25,661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b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b w:val="1"/>
                <w:sz w:val="20"/>
                <w:szCs w:val="20"/>
                <w:rtl w:val="0"/>
              </w:rPr>
              <w:t xml:space="preserve">37,279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b w:val="1"/>
                <w:sz w:val="20"/>
                <w:szCs w:val="20"/>
                <w:rtl w:val="0"/>
              </w:rPr>
              <w:t xml:space="preserve">142,191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139,517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543,850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b w:val="1"/>
                <w:sz w:val="20"/>
                <w:szCs w:val="20"/>
                <w:rtl w:val="0"/>
              </w:rPr>
              <w:t xml:space="preserve">6,026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b w:val="1"/>
                <w:sz w:val="20"/>
                <w:szCs w:val="20"/>
                <w:rtl w:val="0"/>
              </w:rPr>
              <w:t xml:space="preserve">23,696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1,303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6,168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40" w:lineRule="auto"/>
              <w:jc w:val="center"/>
              <w:rPr/>
            </w:pPr>
            <w:r w:rsidDel="00000000" w:rsidR="00000000" w:rsidRPr="00000000">
              <w:rPr>
                <w:rFonts w:ascii="Arial" w:cs="Arial" w:eastAsia="Arial" w:hAnsi="Arial"/>
                <w:b w:val="1"/>
                <w:sz w:val="20"/>
                <w:szCs w:val="20"/>
                <w:rtl w:val="0"/>
              </w:rPr>
              <w:t xml:space="preserve">463,217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40"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1,903,289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b w:val="1"/>
                <w:sz w:val="20"/>
                <w:szCs w:val="20"/>
                <w:rtl w:val="0"/>
              </w:rPr>
              <w:t xml:space="preserve">6,189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b w:val="1"/>
                <w:sz w:val="20"/>
                <w:szCs w:val="20"/>
                <w:rtl w:val="0"/>
              </w:rPr>
              <w:t xml:space="preserve">24,312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b w:val="1"/>
                <w:sz w:val="20"/>
                <w:szCs w:val="20"/>
                <w:rtl w:val="0"/>
              </w:rPr>
              <w:t xml:space="preserve">60,695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b w:val="1"/>
                <w:sz w:val="20"/>
                <w:szCs w:val="20"/>
                <w:rtl w:val="0"/>
              </w:rPr>
              <w:t xml:space="preserve">247,069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b w:val="1"/>
                <w:sz w:val="20"/>
                <w:szCs w:val="20"/>
                <w:rtl w:val="0"/>
              </w:rPr>
              <w:t xml:space="preserve">4,771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7,758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31,829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40" w:lineRule="auto"/>
              <w:jc w:val="center"/>
              <w:rPr/>
            </w:pPr>
            <w:r w:rsidDel="00000000" w:rsidR="00000000" w:rsidRPr="00000000">
              <w:rPr>
                <w:rFonts w:ascii="Arial" w:cs="Arial" w:eastAsia="Arial" w:hAnsi="Arial"/>
                <w:b w:val="1"/>
                <w:sz w:val="20"/>
                <w:szCs w:val="20"/>
                <w:rtl w:val="0"/>
              </w:rPr>
              <w:t xml:space="preserve">984,130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40" w:lineRule="auto"/>
              <w:jc w:val="center"/>
              <w:rPr/>
            </w:pPr>
            <w:r w:rsidDel="00000000" w:rsidR="00000000" w:rsidRPr="00000000">
              <w:rPr>
                <w:rFonts w:ascii="Arial" w:cs="Arial" w:eastAsia="Arial" w:hAnsi="Arial"/>
                <w:b w:val="1"/>
                <w:sz w:val="20"/>
                <w:szCs w:val="20"/>
                <w:rtl w:val="0"/>
              </w:rPr>
              <w:t xml:space="preserve">7,758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40" w:lineRule="auto"/>
              <w:jc w:val="center"/>
              <w:rPr/>
            </w:pPr>
            <w:r w:rsidDel="00000000" w:rsidR="00000000" w:rsidRPr="00000000">
              <w:rPr>
                <w:rFonts w:ascii="Arial" w:cs="Arial" w:eastAsia="Arial" w:hAnsi="Arial"/>
                <w:b w:val="1"/>
                <w:sz w:val="20"/>
                <w:szCs w:val="20"/>
                <w:rtl w:val="0"/>
              </w:rPr>
              <w:t xml:space="preserve">3,922,847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40" w:lineRule="auto"/>
              <w:jc w:val="center"/>
              <w:rPr/>
            </w:pPr>
            <w:r w:rsidDel="00000000" w:rsidR="00000000" w:rsidRPr="00000000">
              <w:rPr>
                <w:rFonts w:ascii="Arial" w:cs="Arial" w:eastAsia="Arial" w:hAnsi="Arial"/>
                <w:b w:val="1"/>
                <w:sz w:val="20"/>
                <w:szCs w:val="20"/>
                <w:rtl w:val="0"/>
              </w:rPr>
              <w:t xml:space="preserve">31,829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b w:val="1"/>
                <w:sz w:val="20"/>
                <w:szCs w:val="20"/>
                <w:rtl w:val="0"/>
              </w:rPr>
              <w:t xml:space="preserve">43,468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b w:val="1"/>
                <w:sz w:val="20"/>
                <w:szCs w:val="20"/>
                <w:rtl w:val="0"/>
              </w:rPr>
              <w:t xml:space="preserve">166,503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200,212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790,919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b w:val="1"/>
                <w:sz w:val="20"/>
                <w:szCs w:val="20"/>
                <w:rtl w:val="0"/>
              </w:rPr>
              <w:t xml:space="preserve">10,797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b w:val="1"/>
                <w:sz w:val="20"/>
                <w:szCs w:val="20"/>
                <w:rtl w:val="0"/>
              </w:rPr>
              <w:t xml:space="preserve">39,860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2,095,809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409,541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1,686,268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center"/>
              <w:rPr/>
            </w:pPr>
            <w:r w:rsidDel="00000000" w:rsidR="00000000" w:rsidRPr="00000000">
              <w:rPr>
                <w:rFonts w:ascii="Arial" w:cs="Arial" w:eastAsia="Arial" w:hAnsi="Arial"/>
                <w:b w:val="1"/>
                <w:sz w:val="20"/>
                <w:szCs w:val="20"/>
                <w:rtl w:val="0"/>
              </w:rPr>
              <w:t xml:space="preserve">2,095,809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center"/>
              <w:rPr/>
            </w:pPr>
            <w:r w:rsidDel="00000000" w:rsidR="00000000" w:rsidRPr="00000000">
              <w:rPr>
                <w:rFonts w:ascii="Arial" w:cs="Arial" w:eastAsia="Arial" w:hAnsi="Arial"/>
                <w:b w:val="1"/>
                <w:sz w:val="20"/>
                <w:szCs w:val="20"/>
                <w:rtl w:val="0"/>
              </w:rPr>
              <w:t xml:space="preserve">409,541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jc w:val="center"/>
              <w:rPr/>
            </w:pPr>
            <w:r w:rsidDel="00000000" w:rsidR="00000000" w:rsidRPr="00000000">
              <w:rPr>
                <w:rFonts w:ascii="Arial" w:cs="Arial" w:eastAsia="Arial" w:hAnsi="Arial"/>
                <w:b w:val="1"/>
                <w:sz w:val="20"/>
                <w:szCs w:val="20"/>
                <w:rtl w:val="0"/>
              </w:rPr>
              <w:t xml:space="preserve">1,686,268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b w:val="1"/>
                <w:sz w:val="20"/>
                <w:szCs w:val="20"/>
                <w:rtl w:val="0"/>
              </w:rPr>
              <w:t xml:space="preserve">169,858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b w:val="1"/>
                <w:sz w:val="20"/>
                <w:szCs w:val="20"/>
                <w:rtl w:val="0"/>
              </w:rPr>
              <w:t xml:space="preserve">40,199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b w:val="1"/>
                <w:sz w:val="20"/>
                <w:szCs w:val="20"/>
                <w:rtl w:val="0"/>
              </w:rPr>
              <w:t xml:space="preserve">129,659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jc w:val="right"/>
              <w:rPr/>
            </w:pPr>
            <w:r w:rsidDel="00000000" w:rsidR="00000000" w:rsidRPr="00000000">
              <w:rPr>
                <w:rFonts w:ascii="Arial" w:cs="Arial" w:eastAsia="Arial" w:hAnsi="Arial"/>
                <w:b w:val="1"/>
                <w:sz w:val="20"/>
                <w:szCs w:val="20"/>
                <w:rtl w:val="0"/>
              </w:rPr>
              <w:t xml:space="preserve">85,679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b w:val="1"/>
                <w:sz w:val="20"/>
                <w:szCs w:val="20"/>
                <w:rtl w:val="0"/>
              </w:rPr>
              <w:t xml:space="preserve">11,667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b w:val="1"/>
                <w:sz w:val="20"/>
                <w:szCs w:val="20"/>
                <w:rtl w:val="0"/>
              </w:rPr>
              <w:t xml:space="preserve">74,012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jc w:val="right"/>
              <w:rPr/>
            </w:pPr>
            <w:r w:rsidDel="00000000" w:rsidR="00000000" w:rsidRPr="00000000">
              <w:rPr>
                <w:rFonts w:ascii="Arial" w:cs="Arial" w:eastAsia="Arial" w:hAnsi="Arial"/>
                <w:i w:val="1"/>
                <w:sz w:val="20"/>
                <w:szCs w:val="20"/>
                <w:rtl w:val="0"/>
              </w:rPr>
              <w:t xml:space="preserve">15,221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14,891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MIMAROPA, VIII and X after data validation on 22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F">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₱3,210,837,315.06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₱1,402,642,947.29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₱1,404,138,316.15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8">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1,402,642,947.29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1,404,138,316.15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3,210,837,315.06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595,270,839.80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1,917,194,757.84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274,928,306.00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1,224,018,724.70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97,429,359.80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146,207,675.30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6,360,000.00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pPr>
            <w:r w:rsidDel="00000000" w:rsidR="00000000" w:rsidRPr="00000000">
              <w:rPr>
                <w:rFonts w:ascii="Arial" w:cs="Arial" w:eastAsia="Arial" w:hAnsi="Arial"/>
                <w:i w:val="1"/>
                <w:sz w:val="18"/>
                <w:szCs w:val="18"/>
                <w:rtl w:val="0"/>
              </w:rPr>
              <w:t xml:space="preserve">9,471,550.00</w:t>
            </w:r>
            <w:r w:rsidDel="00000000" w:rsidR="00000000" w:rsidRPr="00000000">
              <w:rPr>
                <w:rtl w:val="0"/>
              </w:rPr>
            </w:r>
          </w:p>
        </w:tc>
      </w:tr>
    </w:tbl>
    <w:p w:rsidR="00000000" w:rsidDel="00000000" w:rsidP="00000000" w:rsidRDefault="00000000" w:rsidRPr="00000000" w14:paraId="000034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35,302,598.80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39,585,288.80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12,805,569.55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14,336,259.55</w:t>
            </w:r>
            <w:r w:rsidDel="00000000" w:rsidR="00000000" w:rsidRPr="00000000">
              <w:rPr>
                <w:rtl w:val="0"/>
              </w:rPr>
            </w:r>
          </w:p>
        </w:tc>
      </w:tr>
    </w:tbl>
    <w:p w:rsidR="00000000" w:rsidDel="00000000" w:rsidP="00000000" w:rsidRDefault="00000000" w:rsidRPr="00000000" w14:paraId="000035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351,061,385.06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434,802,513.61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29,715,625.82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233,473,790.60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274,772,394.45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B">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after data validation on 23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3">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302,617,411.20</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432,990</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278,269,429.86</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7">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726,824,569.84</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1,307,711,410.90</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44,665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32,337,705.00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265,477,761.92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297,815,466.92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25,964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16,149,608.00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21,116,243.50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37,265,851.50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23,040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16,348,364.78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47,914,517.68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21,497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10,785,175.56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34,694,668.50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50,480,486.56</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5,802,413.75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13,810,710.69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24,613,785.86</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34,018,989.46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18,524,659.37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38,732,074.48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29,174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20,781,115.96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47,534,122.51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74,508,555.97</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23,407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13,540,949.50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30,743,727.80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49,284,677.30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16,192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8,808,850.00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32,366,008.98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46,175,828.83</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108,629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73,742,774.44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9,367,069.85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88,109,844.29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83,861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53,190,400.56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176,695,529.47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260,822,350.96</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23 March 2022, 4PM. Replenishment of standby funds for DSWD-FO VII is in process.</w:t>
      </w:r>
    </w:p>
    <w:p w:rsidR="00000000" w:rsidDel="00000000" w:rsidP="00000000" w:rsidRDefault="00000000" w:rsidRPr="00000000" w14:paraId="0000381E">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F">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₱46.20 million available at DSWD-FOs V, VI, VIII, IX, X, XI, XII, MIMAROPA, and Caraga.</w:t>
      </w:r>
      <w:r w:rsidDel="00000000" w:rsidR="00000000" w:rsidRPr="00000000">
        <w:rPr>
          <w:rtl w:val="0"/>
        </w:rPr>
      </w:r>
    </w:p>
    <w:p w:rsidR="00000000" w:rsidDel="00000000" w:rsidP="00000000" w:rsidRDefault="00000000" w:rsidRPr="00000000" w14:paraId="0000382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2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70,629 FFPs available in Disaster Response Centers; of which, 44,665 FFPs are at the National Resource Operations Center (NROC), Pasay City and 22,464 FFPs are at the Visayas Disaster Response Center (VDRC), Cebu City.</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278,500 FFPs available at DSWD-FOs V, VI, VII, VIII, IX, X, XI, XII, MIMAROPA, and Caraga.</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83,861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₱731.73 million worth of other food and non-food items (FNIs) at NROC, VDRC and DSWD-FO warehouses countrywide.</w:t>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C">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D">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E">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6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3">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4">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5">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6">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7">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8">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9">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A">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B">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C">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D">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E">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F">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7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1">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2">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3">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4">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5">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6">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7">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D">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F">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C">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D">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A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A6">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r>
        <w:trPr>
          <w:cantSplit w:val="0"/>
          <w:tblHeader w:val="0"/>
        </w:trPr>
        <w:tc>
          <w:tcPr/>
          <w:p w:rsidR="00000000" w:rsidDel="00000000" w:rsidP="00000000" w:rsidRDefault="00000000" w:rsidRPr="00000000" w14:paraId="000038A7">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8">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9">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A">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B">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bl>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D">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A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BB">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D">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C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C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C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C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C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E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E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EC">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E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E">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F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F9">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A">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F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F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0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0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2">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0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0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08">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9">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0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0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F">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1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1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18">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1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2">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A">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2B">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2C">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2D">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2E">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43">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46">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7">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53">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55">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69 Cash-For-Work (CFW) grantees were hired from amongst the affected families for the continuous clearing operation and site preparation at the site for the Tent City in Bais City, Negros Oriental. This is funded by DSWD-FO VII which will run for 30 days starting 8 March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bl>
    <w:p w:rsidR="00000000" w:rsidDel="00000000" w:rsidP="00000000" w:rsidRDefault="00000000" w:rsidRPr="00000000" w14:paraId="0000395E">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F">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6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6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6B">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7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7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7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7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7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86">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87">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88">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89">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8A">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8B">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8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8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8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9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9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92">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99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4">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7">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8">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9">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E">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9F">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#120 on Typhoon ODETTE as of 23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A">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9B">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9C">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9D">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