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#127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01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3,202,134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11,972,247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10,112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3,202,134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11,972,247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730,840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2,809,931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400,103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1,542,831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1,249,768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408,290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1,540,784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175,947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643,401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and Caraga after data validation on 01 April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50505"/>
          <w:sz w:val="24"/>
          <w:szCs w:val="24"/>
          <w:rtl w:val="0"/>
        </w:rPr>
        <w:t xml:space="preserve">1,576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5,590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171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522,149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1,576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2,024,605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5,590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37,363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142,549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b w:val="1"/>
                <w:sz w:val="20"/>
                <w:szCs w:val="20"/>
                <w:rtl w:val="0"/>
              </w:rPr>
              <w:t xml:space="preserve">29,133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b w:val="1"/>
                <w:sz w:val="20"/>
                <w:szCs w:val="20"/>
                <w:rtl w:val="0"/>
              </w:rPr>
              <w:t xml:space="preserve">108,336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E">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6,193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0">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center"/>
              <w:rPr/>
            </w:pPr>
            <w:r w:rsidDel="00000000" w:rsidR="00000000" w:rsidRPr="00000000">
              <w:rPr>
                <w:rFonts w:ascii="Arial" w:cs="Arial" w:eastAsia="Arial" w:hAnsi="Arial"/>
                <w:b w:val="1"/>
                <w:sz w:val="20"/>
                <w:szCs w:val="20"/>
                <w:rtl w:val="0"/>
              </w:rPr>
              <w:t xml:space="preserve">465,150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1,909,945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6,193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bl>
    <w:p w:rsidR="00000000" w:rsidDel="00000000" w:rsidP="00000000" w:rsidRDefault="00000000" w:rsidRPr="00000000" w14:paraId="00001B3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E">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1CD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0">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1">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2">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2,960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11,783 persons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3">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E4">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A">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F">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4">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center"/>
              <w:rPr/>
            </w:pPr>
            <w:r w:rsidDel="00000000" w:rsidR="00000000" w:rsidRPr="00000000">
              <w:rPr>
                <w:rFonts w:ascii="Arial" w:cs="Arial" w:eastAsia="Arial" w:hAnsi="Arial"/>
                <w:b w:val="1"/>
                <w:sz w:val="20"/>
                <w:szCs w:val="20"/>
                <w:rtl w:val="0"/>
              </w:rPr>
              <w:t xml:space="preserve">987,299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center"/>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3,934,550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11,783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D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b w:val="1"/>
                <w:sz w:val="20"/>
                <w:szCs w:val="20"/>
                <w:rtl w:val="0"/>
              </w:rPr>
              <w:t xml:space="preserve">44,030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b w:val="1"/>
                <w:sz w:val="20"/>
                <w:szCs w:val="20"/>
                <w:rtl w:val="0"/>
              </w:rPr>
              <w:t xml:space="preserve">167,943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7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b w:val="1"/>
                <w:sz w:val="20"/>
                <w:szCs w:val="20"/>
                <w:rtl w:val="0"/>
              </w:rPr>
              <w:t xml:space="preserve">35,022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b w:val="1"/>
                <w:sz w:val="20"/>
                <w:szCs w:val="20"/>
                <w:rtl w:val="0"/>
              </w:rPr>
              <w:t xml:space="preserve">131,381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bl>
    <w:p w:rsidR="00000000" w:rsidDel="00000000" w:rsidP="00000000" w:rsidRDefault="00000000" w:rsidRPr="00000000" w14:paraId="000023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3F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26C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3">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C4">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2,109,741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407,898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1,701,843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C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C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C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center"/>
              <w:rPr/>
            </w:pPr>
            <w:r w:rsidDel="00000000" w:rsidR="00000000" w:rsidRPr="00000000">
              <w:rPr>
                <w:rFonts w:ascii="Arial" w:cs="Arial" w:eastAsia="Arial" w:hAnsi="Arial"/>
                <w:b w:val="1"/>
                <w:sz w:val="20"/>
                <w:szCs w:val="20"/>
                <w:rtl w:val="0"/>
              </w:rPr>
              <w:t xml:space="preserve">2,109,741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jc w:val="center"/>
              <w:rPr/>
            </w:pPr>
            <w:r w:rsidDel="00000000" w:rsidR="00000000" w:rsidRPr="00000000">
              <w:rPr>
                <w:rFonts w:ascii="Arial" w:cs="Arial" w:eastAsia="Arial" w:hAnsi="Arial"/>
                <w:b w:val="1"/>
                <w:sz w:val="20"/>
                <w:szCs w:val="20"/>
                <w:rtl w:val="0"/>
              </w:rPr>
              <w:t xml:space="preserve">407,898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center"/>
              <w:rPr/>
            </w:pPr>
            <w:r w:rsidDel="00000000" w:rsidR="00000000" w:rsidRPr="00000000">
              <w:rPr>
                <w:rFonts w:ascii="Arial" w:cs="Arial" w:eastAsia="Arial" w:hAnsi="Arial"/>
                <w:b w:val="1"/>
                <w:sz w:val="20"/>
                <w:szCs w:val="20"/>
                <w:rtl w:val="0"/>
              </w:rPr>
              <w:t xml:space="preserve">1,701,843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b w:val="1"/>
                <w:sz w:val="20"/>
                <w:szCs w:val="20"/>
                <w:rtl w:val="0"/>
              </w:rPr>
              <w:t xml:space="preserve">433,961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b w:val="1"/>
                <w:sz w:val="20"/>
                <w:szCs w:val="20"/>
                <w:rtl w:val="0"/>
              </w:rPr>
              <w:t xml:space="preserve">51,550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b w:val="1"/>
                <w:sz w:val="20"/>
                <w:szCs w:val="20"/>
                <w:rtl w:val="0"/>
              </w:rPr>
              <w:t xml:space="preserve">382,411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3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b w:val="1"/>
                <w:sz w:val="20"/>
                <w:szCs w:val="20"/>
                <w:rtl w:val="0"/>
              </w:rPr>
              <w:t xml:space="preserve">330,055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b w:val="1"/>
                <w:sz w:val="20"/>
                <w:szCs w:val="20"/>
                <w:rtl w:val="0"/>
              </w:rPr>
              <w:t xml:space="preserve">45,999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b w:val="1"/>
                <w:sz w:val="20"/>
                <w:szCs w:val="20"/>
                <w:rtl w:val="0"/>
              </w:rPr>
              <w:t xml:space="preserve">284,056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B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2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b w:val="1"/>
                <w:sz w:val="20"/>
                <w:szCs w:val="20"/>
                <w:rtl w:val="0"/>
              </w:rPr>
              <w:t xml:space="preserve">175,407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b w:val="1"/>
                <w:sz w:val="20"/>
                <w:szCs w:val="20"/>
                <w:rtl w:val="0"/>
              </w:rPr>
              <w:t xml:space="preserve">40,164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b w:val="1"/>
                <w:sz w:val="20"/>
                <w:szCs w:val="20"/>
                <w:rtl w:val="0"/>
              </w:rPr>
              <w:t xml:space="preserve">135,243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b w:val="1"/>
                <w:sz w:val="20"/>
                <w:szCs w:val="20"/>
                <w:rtl w:val="0"/>
              </w:rPr>
              <w:t xml:space="preserve">91,248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b w:val="1"/>
                <w:sz w:val="20"/>
                <w:szCs w:val="20"/>
                <w:rtl w:val="0"/>
              </w:rPr>
              <w:t xml:space="preserve">11,631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A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b w:val="1"/>
                <w:sz w:val="20"/>
                <w:szCs w:val="20"/>
                <w:rtl w:val="0"/>
              </w:rPr>
              <w:t xml:space="preserve">83,044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b w:val="1"/>
                <w:sz w:val="20"/>
                <w:szCs w:val="20"/>
                <w:rtl w:val="0"/>
              </w:rPr>
              <w:t xml:space="preserve">28,445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b w:val="1"/>
                <w:sz w:val="20"/>
                <w:szCs w:val="20"/>
                <w:rtl w:val="0"/>
              </w:rPr>
              <w:t xml:space="preserve">54,599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7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D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b w:val="1"/>
                <w:sz w:val="20"/>
                <w:szCs w:val="20"/>
                <w:rtl w:val="0"/>
              </w:rPr>
              <w:t xml:space="preserve">174,650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b w:val="1"/>
                <w:sz w:val="20"/>
                <w:szCs w:val="20"/>
                <w:rtl w:val="0"/>
              </w:rPr>
              <w:t xml:space="preserve">64,798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b w:val="1"/>
                <w:sz w:val="20"/>
                <w:szCs w:val="20"/>
                <w:rtl w:val="0"/>
              </w:rPr>
              <w:t xml:space="preserve">109,852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b w:val="1"/>
                <w:sz w:val="20"/>
                <w:szCs w:val="20"/>
                <w:rtl w:val="0"/>
              </w:rPr>
              <w:t xml:space="preserve">12,682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b w:val="1"/>
                <w:sz w:val="20"/>
                <w:szCs w:val="20"/>
                <w:rtl w:val="0"/>
              </w:rPr>
              <w:t xml:space="preserve">2,963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b w:val="1"/>
                <w:sz w:val="20"/>
                <w:szCs w:val="20"/>
                <w:rtl w:val="0"/>
              </w:rPr>
              <w:t xml:space="preserve">9,719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4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b w:val="1"/>
                <w:sz w:val="20"/>
                <w:szCs w:val="20"/>
                <w:rtl w:val="0"/>
              </w:rPr>
              <w:t xml:space="preserve">122,713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b w:val="1"/>
                <w:sz w:val="20"/>
                <w:szCs w:val="20"/>
                <w:rtl w:val="0"/>
              </w:rPr>
              <w:t xml:space="preserve">47,958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b w:val="1"/>
                <w:sz w:val="20"/>
                <w:szCs w:val="20"/>
                <w:rtl w:val="0"/>
              </w:rPr>
              <w:t xml:space="preserve">74,755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0">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and Caraga after data validation on 01 April  2022, 2PM. Hence, changes in figures are based on the ongoing assessment and validation that are continuously being conducted.</w:t>
      </w:r>
    </w:p>
    <w:p w:rsidR="00000000" w:rsidDel="00000000" w:rsidP="00000000" w:rsidRDefault="00000000" w:rsidRPr="00000000" w14:paraId="00002DF1">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4">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₱3,268,042,216.45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₱1,434,630,352.34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₱1,427,023,058.49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sz w:val="24"/>
          <w:szCs w:val="24"/>
          <w:rtl w:val="0"/>
        </w:rPr>
        <w:t xml:space="preserve">₱176,340,782.82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50505"/>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₱230,048,022.80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FD">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1,434,630,352.34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1,427,023,058.49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176,340,782.82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230,048,022.80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3,268,042,216.45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8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196,825,559.92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80,722,061.29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284,412,628.21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2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156,804,502.45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58,521,468.44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221,555,229.89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7,203,002.00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12,448,579.00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9,073,000.50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9,188,664.50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10,695,911.50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11,790,280.50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13,789,803.50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28,530,945.50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5,645,502.50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6,270,401.06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13,202,475.75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15,398,295.75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603,812,529.80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1,934,448,433.18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1,229,848,724.70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F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pPr>
            <w:r w:rsidDel="00000000" w:rsidR="00000000" w:rsidRPr="00000000">
              <w:rPr>
                <w:rFonts w:ascii="Arial" w:cs="Arial" w:eastAsia="Arial" w:hAnsi="Arial"/>
                <w:i w:val="1"/>
                <w:sz w:val="18"/>
                <w:szCs w:val="18"/>
                <w:rtl w:val="0"/>
              </w:rPr>
              <w:t xml:space="preserve">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pPr>
            <w:r w:rsidDel="00000000" w:rsidR="00000000" w:rsidRPr="00000000">
              <w:rPr>
                <w:rFonts w:ascii="Arial" w:cs="Arial" w:eastAsia="Arial" w:hAnsi="Arial"/>
                <w:i w:val="1"/>
                <w:sz w:val="18"/>
                <w:szCs w:val="18"/>
                <w:rtl w:val="0"/>
              </w:rPr>
              <w:t xml:space="preserve">66,732,550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98,978,549.80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pPr>
            <w:r w:rsidDel="00000000" w:rsidR="00000000" w:rsidRPr="00000000">
              <w:rPr>
                <w:rFonts w:ascii="Arial" w:cs="Arial" w:eastAsia="Arial" w:hAnsi="Arial"/>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5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171,949,094.46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172,076,598.46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B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E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352,993,107.06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48,330,103.52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28,745,987.85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440,594,831.61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11,772,901.00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235,405,512.60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18,060,662.32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16,361,120.85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278,828,666.45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12,480,213.26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13,019,963.26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13,837,645.71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14,518,862.39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D8">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 and Caraga  after data validation on 01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D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D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D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DD">
      <w:pPr>
        <w:numPr>
          <w:ilvl w:val="0"/>
          <w:numId w:val="2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150,746,240.19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492,636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310,014,330.06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703,387,400.23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1,164,147,970.48</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73,475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45,450,475.00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247,179,916.06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292,630,391.06</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19,599,067.00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15,063,030.57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26,566,152.90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46,629,183.47</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12,071,694.64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33,680,533.51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50,752,870.65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6,345,761.75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12,676,973.89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24,023,397.06</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6,142,700.00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27,560,963.02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38,703,663.02</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14,692,669.83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18,524,659.37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38,217,329.20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13,579,183.52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13,509,523.70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32,088,707.22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22,023,428.06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51,793,007.61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80,009,753.17</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16,777,872.50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27,826,592.80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49,604,465.30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9,248,300.00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31,772,571.93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46,021,841.78</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91,027,438.00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11,665,479.85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107,692,917.85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30,936,420.93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88,482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55,267,362.19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183,356,372.59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269,560,155.71</w:t>
            </w:r>
            <w:r w:rsidDel="00000000" w:rsidR="00000000" w:rsidRPr="00000000">
              <w:rPr>
                <w:rtl w:val="0"/>
              </w:rPr>
            </w:r>
          </w:p>
        </w:tc>
      </w:tr>
    </w:tbl>
    <w:p w:rsidR="00000000" w:rsidDel="00000000" w:rsidP="00000000" w:rsidRDefault="00000000" w:rsidRPr="00000000" w14:paraId="0000384A">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01 April 2022, 4PM. </w:t>
      </w:r>
    </w:p>
    <w:p w:rsidR="00000000" w:rsidDel="00000000" w:rsidP="00000000" w:rsidRDefault="00000000" w:rsidRPr="00000000" w14:paraId="0000384B">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D">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4E">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₱68.61 million Quick Response Fund (QRF) at the DSWD-Central Office.</w:t>
      </w:r>
      <w:r w:rsidDel="00000000" w:rsidR="00000000" w:rsidRPr="00000000">
        <w:rPr>
          <w:rtl w:val="0"/>
        </w:rPr>
      </w:r>
    </w:p>
    <w:p w:rsidR="00000000" w:rsidDel="00000000" w:rsidP="00000000" w:rsidRDefault="00000000" w:rsidRPr="00000000" w14:paraId="0000384F">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 million available at DSWD-FOs V, VI, VII, VIII, IX, X, XI, XII, MIMAROPA, and Caraga.</w:t>
      </w:r>
      <w:r w:rsidDel="00000000" w:rsidR="00000000" w:rsidRPr="00000000">
        <w:rPr>
          <w:rtl w:val="0"/>
        </w:rPr>
      </w:r>
    </w:p>
    <w:p w:rsidR="00000000" w:rsidDel="00000000" w:rsidP="00000000" w:rsidRDefault="00000000" w:rsidRPr="00000000" w14:paraId="00003850">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2">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3">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77,212 FFPs available in Disaster Response Centers; of which, 73,475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3854">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326,942 FFPs available at DSWD-FOs V, VI, VII, VIII, IX, X, XI, XII, MIMAROPA, and Caraga.</w:t>
      </w:r>
      <w:r w:rsidDel="00000000" w:rsidR="00000000" w:rsidRPr="00000000">
        <w:rPr>
          <w:rtl w:val="0"/>
        </w:rPr>
      </w:r>
    </w:p>
    <w:p w:rsidR="00000000" w:rsidDel="00000000" w:rsidP="00000000" w:rsidRDefault="00000000" w:rsidRPr="00000000" w14:paraId="00003855">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88,482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6">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₱703.39 million worth of other food and non-food items (FNIs) at NROC, VDRC and DSWD-FO warehouses countrywide.</w:t>
      </w:r>
    </w:p>
    <w:p w:rsidR="00000000" w:rsidDel="00000000" w:rsidP="00000000" w:rsidRDefault="00000000" w:rsidRPr="00000000" w14:paraId="0000385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58">
      <w:pPr>
        <w:numPr>
          <w:ilvl w:val="0"/>
          <w:numId w:val="2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5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6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69">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A">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6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6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6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1">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2">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3">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4">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A">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7B">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7C">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7D">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7E">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4">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8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8A">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8B">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8C">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8D">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8E">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8F">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9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91">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92">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93">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94">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95">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96">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7">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98">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99">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9F">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A0">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A1">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A2">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7">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9">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A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B">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A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AF">
            <w:pPr>
              <w:numPr>
                <w:ilvl w:val="0"/>
                <w:numId w:val="1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B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B1">
            <w:pPr>
              <w:numPr>
                <w:ilvl w:val="0"/>
                <w:numId w:val="1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B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B7">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B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B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BD">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BE">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BF">
            <w:pPr>
              <w:numPr>
                <w:ilvl w:val="0"/>
                <w:numId w:val="10"/>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C5">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C6">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C7">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C8">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C9">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CA">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CB">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CC">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C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E">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E">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E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E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E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3">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D">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F">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5">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9">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B">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2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27">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8">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9">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A">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E">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0">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2">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3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numPr>
                <w:ilvl w:val="0"/>
                <w:numId w:val="17"/>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55">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0">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2">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69">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A">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7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7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7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76">
            <w:pPr>
              <w:numPr>
                <w:ilvl w:val="0"/>
                <w:numId w:val="10"/>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7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84">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85">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86">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8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bl>
    <w:p w:rsidR="00000000" w:rsidDel="00000000" w:rsidP="00000000" w:rsidRDefault="00000000" w:rsidRPr="00000000" w14:paraId="0000398D">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8E">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8F">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0">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9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9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9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9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9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97">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p w:rsidR="00000000" w:rsidDel="00000000" w:rsidP="00000000" w:rsidRDefault="00000000" w:rsidRPr="00000000" w14:paraId="00003998">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9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D">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E">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F">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4">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A5">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#127 on Typhoon ODETTE as of 01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0">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1">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2">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A3">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