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2F1E" w14:textId="63364A2B" w:rsidR="005D5193" w:rsidRDefault="000B47D7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#2</w:t>
      </w:r>
      <w:r w:rsidR="005D5193" w:rsidRPr="005D5193">
        <w:rPr>
          <w:rFonts w:ascii="Arial" w:hAnsi="Arial" w:cs="Arial"/>
          <w:b/>
          <w:sz w:val="32"/>
          <w:szCs w:val="24"/>
        </w:rPr>
        <w:t xml:space="preserve"> on the Fire Incident in</w:t>
      </w:r>
    </w:p>
    <w:p w14:paraId="7AF16C48" w14:textId="051D850A" w:rsidR="002E5683" w:rsidRDefault="005D5193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D5193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5D5193">
        <w:rPr>
          <w:rFonts w:ascii="Arial" w:hAnsi="Arial" w:cs="Arial"/>
          <w:b/>
          <w:sz w:val="32"/>
          <w:szCs w:val="24"/>
        </w:rPr>
        <w:t>Brgy</w:t>
      </w:r>
      <w:proofErr w:type="spellEnd"/>
      <w:r w:rsidRPr="005D5193">
        <w:rPr>
          <w:rFonts w:ascii="Arial" w:hAnsi="Arial" w:cs="Arial"/>
          <w:b/>
          <w:sz w:val="32"/>
          <w:szCs w:val="24"/>
        </w:rPr>
        <w:t xml:space="preserve">. Airport, </w:t>
      </w:r>
      <w:proofErr w:type="spellStart"/>
      <w:r w:rsidRPr="005D5193">
        <w:rPr>
          <w:rFonts w:ascii="Arial" w:hAnsi="Arial" w:cs="Arial"/>
          <w:b/>
          <w:sz w:val="32"/>
          <w:szCs w:val="24"/>
        </w:rPr>
        <w:t>Mandurriao</w:t>
      </w:r>
      <w:proofErr w:type="spellEnd"/>
      <w:r w:rsidRPr="005D5193">
        <w:rPr>
          <w:rFonts w:ascii="Arial" w:hAnsi="Arial" w:cs="Arial"/>
          <w:b/>
          <w:sz w:val="32"/>
          <w:szCs w:val="24"/>
        </w:rPr>
        <w:t xml:space="preserve">, Iloilo City </w:t>
      </w:r>
    </w:p>
    <w:p w14:paraId="5475333E" w14:textId="6DCDF1EE" w:rsidR="00F71FAA" w:rsidRDefault="000B47D7" w:rsidP="005D5193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15</w:t>
      </w:r>
      <w:r w:rsidR="005D5193" w:rsidRPr="005D5193">
        <w:rPr>
          <w:rFonts w:ascii="Arial" w:eastAsia="Arial" w:hAnsi="Arial" w:cs="Arial"/>
          <w:sz w:val="24"/>
          <w:szCs w:val="24"/>
        </w:rPr>
        <w:t xml:space="preserve"> March 2022, 6PM</w:t>
      </w:r>
    </w:p>
    <w:p w14:paraId="18840E75" w14:textId="2B05FB6B" w:rsidR="005D5193" w:rsidRDefault="005D5193" w:rsidP="005D5193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F8AF936" w14:textId="77777777" w:rsidR="005D5193" w:rsidRPr="000F7EC7" w:rsidRDefault="005D5193" w:rsidP="005D5193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72CD4503" w:rsidR="008A1B50" w:rsidRPr="00AD3032" w:rsidRDefault="00A05B8B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11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February 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5:29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8E73C6" w:rsidRPr="008E73C6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E73C6" w:rsidRPr="008E73C6">
        <w:rPr>
          <w:rFonts w:ascii="Arial" w:hAnsi="Arial" w:cs="Arial"/>
          <w:sz w:val="24"/>
          <w:szCs w:val="24"/>
          <w:lang w:val="en-US"/>
        </w:rPr>
        <w:t xml:space="preserve">. Airport, </w:t>
      </w:r>
      <w:proofErr w:type="spellStart"/>
      <w:r w:rsidR="008E73C6" w:rsidRPr="008E73C6">
        <w:rPr>
          <w:rFonts w:ascii="Arial" w:hAnsi="Arial" w:cs="Arial"/>
          <w:sz w:val="24"/>
          <w:szCs w:val="24"/>
          <w:lang w:val="en-US"/>
        </w:rPr>
        <w:t>Mandurriao</w:t>
      </w:r>
      <w:proofErr w:type="spellEnd"/>
      <w:r w:rsidR="008E73C6" w:rsidRPr="008E73C6">
        <w:rPr>
          <w:rFonts w:ascii="Arial" w:hAnsi="Arial" w:cs="Arial"/>
          <w:sz w:val="24"/>
          <w:szCs w:val="24"/>
          <w:lang w:val="en-US"/>
        </w:rPr>
        <w:t>, Iloilo City</w:t>
      </w:r>
      <w:r w:rsidR="005948E5" w:rsidRPr="008E73C6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4CF20C66" w:rsidR="00E0043D" w:rsidRPr="00AD3032" w:rsidRDefault="00A042D2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VI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29D3C4AE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4C4009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C4009">
        <w:rPr>
          <w:rFonts w:ascii="Arial" w:eastAsia="Arial" w:hAnsi="Arial" w:cs="Arial"/>
          <w:b/>
          <w:color w:val="0070C0"/>
          <w:sz w:val="24"/>
          <w:szCs w:val="24"/>
        </w:rPr>
        <w:t>327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Airport, </w:t>
      </w:r>
      <w:proofErr w:type="spellStart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Mandurriao</w:t>
      </w:r>
      <w:proofErr w:type="spellEnd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4428"/>
        <w:gridCol w:w="1902"/>
        <w:gridCol w:w="1240"/>
        <w:gridCol w:w="1243"/>
      </w:tblGrid>
      <w:tr w:rsidR="00215E22" w:rsidRPr="00215E22" w14:paraId="24322F7A" w14:textId="77777777" w:rsidTr="00215E22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68E990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D5267B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15E22" w:rsidRPr="00215E22" w14:paraId="33F8E973" w14:textId="77777777" w:rsidTr="00215E22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C1FA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E3EE8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A00EC3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634FCB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15E22" w:rsidRPr="00215E22" w14:paraId="6A83FD7D" w14:textId="77777777" w:rsidTr="00215E2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B035E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DCDA42" w14:textId="5896142B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DD6CB" w14:textId="4D72FE38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5E1CB" w14:textId="46AC6B5A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</w:tr>
      <w:tr w:rsidR="00215E22" w:rsidRPr="00215E22" w14:paraId="400DC5A9" w14:textId="77777777" w:rsidTr="00215E2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A09A75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26E33" w14:textId="1513FB1D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A3905" w14:textId="584A0DB0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7240" w14:textId="60D7B112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</w:tr>
      <w:tr w:rsidR="00215E22" w:rsidRPr="00215E22" w14:paraId="23BE57F3" w14:textId="77777777" w:rsidTr="00215E2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4B803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44035" w14:textId="09FF8B66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FE122" w14:textId="687C77E6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CB1D1" w14:textId="7E4CCD39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</w:tr>
      <w:tr w:rsidR="00215E22" w:rsidRPr="00215E22" w14:paraId="43E22FAE" w14:textId="77777777" w:rsidTr="00215E22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0C185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E6A7" w14:textId="77777777" w:rsidR="00215E22" w:rsidRPr="00215E22" w:rsidRDefault="00215E22" w:rsidP="00215E2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7E9D" w14:textId="10202D44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4717" w14:textId="57E1209B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3983" w14:textId="25325FCA" w:rsidR="00215E22" w:rsidRPr="00215E22" w:rsidRDefault="00215E22" w:rsidP="00215E2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E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327 </w:t>
            </w:r>
          </w:p>
        </w:tc>
      </w:tr>
    </w:tbl>
    <w:p w14:paraId="0AB8D380" w14:textId="6B152E12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FDA2E93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662774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C6F2B9B" w:rsidR="00524481" w:rsidRPr="00F31093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F31093">
        <w:rPr>
          <w:rFonts w:ascii="Arial" w:hAnsi="Arial" w:cs="Arial"/>
          <w:sz w:val="24"/>
          <w:szCs w:val="24"/>
        </w:rPr>
        <w:t>There are</w:t>
      </w:r>
      <w:r w:rsidR="00567E9B" w:rsidRPr="00F31093">
        <w:rPr>
          <w:rFonts w:ascii="Arial" w:hAnsi="Arial" w:cs="Arial"/>
          <w:sz w:val="24"/>
          <w:szCs w:val="24"/>
        </w:rPr>
        <w:t xml:space="preserve"> </w:t>
      </w:r>
      <w:r w:rsidR="00FD5240" w:rsidRPr="00F31093">
        <w:rPr>
          <w:rFonts w:ascii="Arial" w:eastAsia="Arial" w:hAnsi="Arial" w:cs="Arial"/>
          <w:b/>
          <w:sz w:val="24"/>
          <w:szCs w:val="24"/>
        </w:rPr>
        <w:t>6</w:t>
      </w:r>
      <w:r w:rsidR="00451E36" w:rsidRPr="00F31093">
        <w:rPr>
          <w:rFonts w:ascii="Arial" w:eastAsia="Arial" w:hAnsi="Arial" w:cs="Arial"/>
          <w:b/>
          <w:sz w:val="24"/>
          <w:szCs w:val="24"/>
        </w:rPr>
        <w:t>6</w:t>
      </w:r>
      <w:r w:rsidR="00AE2899" w:rsidRPr="00F31093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F31093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F31093">
        <w:rPr>
          <w:rFonts w:ascii="Arial" w:eastAsia="Arial" w:hAnsi="Arial" w:cs="Arial"/>
          <w:sz w:val="24"/>
          <w:szCs w:val="24"/>
        </w:rPr>
        <w:t>or</w:t>
      </w:r>
      <w:r w:rsidR="00B220D2" w:rsidRPr="00F31093">
        <w:rPr>
          <w:rFonts w:ascii="Arial" w:eastAsia="Arial" w:hAnsi="Arial" w:cs="Arial"/>
          <w:b/>
          <w:sz w:val="24"/>
          <w:szCs w:val="24"/>
        </w:rPr>
        <w:t xml:space="preserve"> </w:t>
      </w:r>
      <w:r w:rsidR="00451E36" w:rsidRPr="00F31093">
        <w:rPr>
          <w:rFonts w:ascii="Arial" w:eastAsia="Arial" w:hAnsi="Arial" w:cs="Arial"/>
          <w:b/>
          <w:sz w:val="24"/>
          <w:szCs w:val="24"/>
        </w:rPr>
        <w:t>2</w:t>
      </w:r>
      <w:r w:rsidR="00FD5240" w:rsidRPr="00F31093">
        <w:rPr>
          <w:rFonts w:ascii="Arial" w:eastAsia="Arial" w:hAnsi="Arial" w:cs="Arial"/>
          <w:b/>
          <w:sz w:val="24"/>
          <w:szCs w:val="24"/>
        </w:rPr>
        <w:t>13</w:t>
      </w:r>
      <w:r w:rsidRPr="00F31093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F3109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F31093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F31093">
        <w:rPr>
          <w:rFonts w:ascii="Arial" w:hAnsi="Arial" w:cs="Arial"/>
          <w:sz w:val="24"/>
          <w:szCs w:val="24"/>
        </w:rPr>
        <w:t xml:space="preserve"> </w:t>
      </w:r>
      <w:r w:rsidR="00AE2899" w:rsidRPr="00F31093">
        <w:rPr>
          <w:rFonts w:ascii="Arial" w:hAnsi="Arial" w:cs="Arial"/>
          <w:sz w:val="24"/>
          <w:szCs w:val="24"/>
        </w:rPr>
        <w:t>in</w:t>
      </w:r>
      <w:r w:rsidRPr="00F31093">
        <w:rPr>
          <w:rFonts w:ascii="Arial" w:hAnsi="Arial" w:cs="Arial"/>
          <w:sz w:val="24"/>
          <w:szCs w:val="24"/>
        </w:rPr>
        <w:t xml:space="preserve"> the</w:t>
      </w:r>
      <w:r w:rsidR="00406155" w:rsidRPr="00F31093">
        <w:rPr>
          <w:rFonts w:ascii="Arial" w:hAnsi="Arial" w:cs="Arial"/>
          <w:b/>
          <w:bCs/>
          <w:sz w:val="24"/>
          <w:szCs w:val="24"/>
        </w:rPr>
        <w:t xml:space="preserve"> </w:t>
      </w:r>
      <w:r w:rsidR="00451E36" w:rsidRPr="00F31093">
        <w:rPr>
          <w:rFonts w:ascii="Arial" w:hAnsi="Arial" w:cs="Arial"/>
          <w:b/>
          <w:bCs/>
          <w:sz w:val="24"/>
          <w:szCs w:val="24"/>
        </w:rPr>
        <w:t>Bali Hotel (abandoned building)</w:t>
      </w:r>
      <w:r w:rsidR="002670F2" w:rsidRPr="00F31093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F31093">
        <w:rPr>
          <w:rFonts w:ascii="Arial" w:hAnsi="Arial" w:cs="Arial"/>
          <w:bCs/>
          <w:sz w:val="24"/>
          <w:szCs w:val="24"/>
        </w:rPr>
        <w:t>(</w:t>
      </w:r>
      <w:r w:rsidR="00524481" w:rsidRPr="00F31093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087"/>
        <w:gridCol w:w="894"/>
        <w:gridCol w:w="894"/>
        <w:gridCol w:w="894"/>
        <w:gridCol w:w="900"/>
        <w:gridCol w:w="894"/>
        <w:gridCol w:w="893"/>
      </w:tblGrid>
      <w:tr w:rsidR="00F31093" w:rsidRPr="00F31093" w14:paraId="3C1EAFE9" w14:textId="77777777" w:rsidTr="00F31093">
        <w:trPr>
          <w:trHeight w:val="20"/>
        </w:trPr>
        <w:tc>
          <w:tcPr>
            <w:tcW w:w="19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EDE0A2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CF7E97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385B97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31093" w:rsidRPr="00F31093" w14:paraId="75A2C3DE" w14:textId="77777777" w:rsidTr="00F31093">
        <w:trPr>
          <w:trHeight w:val="20"/>
        </w:trPr>
        <w:tc>
          <w:tcPr>
            <w:tcW w:w="19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4175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E7BD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45D2D61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31093" w:rsidRPr="00F31093" w14:paraId="2306795E" w14:textId="77777777" w:rsidTr="00F31093">
        <w:trPr>
          <w:trHeight w:val="20"/>
        </w:trPr>
        <w:tc>
          <w:tcPr>
            <w:tcW w:w="19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0F7E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015B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CDCD3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404792" w14:textId="7FFF366A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F31093" w:rsidRPr="00F31093" w14:paraId="625D9DEE" w14:textId="77777777" w:rsidTr="00F31093">
        <w:trPr>
          <w:trHeight w:val="20"/>
        </w:trPr>
        <w:tc>
          <w:tcPr>
            <w:tcW w:w="19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AD002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BAB3CA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904F22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38A3D7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F25CCC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DEFB50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5C19FC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31093" w:rsidRPr="00F31093" w14:paraId="16034325" w14:textId="77777777" w:rsidTr="00F31093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B83C5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AACD0C" w14:textId="59DC3823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890CD8" w14:textId="5212FC05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BE78E1" w14:textId="0721495A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305BB5" w14:textId="4287194E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3AEDEB" w14:textId="6470CB5C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C62EEE" w14:textId="0054FE54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F31093" w:rsidRPr="00F31093" w14:paraId="5526A332" w14:textId="77777777" w:rsidTr="00F31093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39E63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FFB6E" w14:textId="7ECB3275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D7F07" w14:textId="507D164B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AF281B" w14:textId="0103F24D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25154" w14:textId="4AFDF4D1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6BBDC" w14:textId="15200BCB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1D78A" w14:textId="1056E242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F31093" w:rsidRPr="00F31093" w14:paraId="10AEB792" w14:textId="77777777" w:rsidTr="00F31093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F9BBE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6950C" w14:textId="2DC92ECD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0E313" w14:textId="44D1406D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41129" w14:textId="0259DFA8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35A1D" w14:textId="0EB1E6A5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4ED11" w14:textId="2DB182DF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7798D" w14:textId="4DF5D101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F31093" w:rsidRPr="00F31093" w14:paraId="0162CE08" w14:textId="77777777" w:rsidTr="00F31093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50900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F7E1" w14:textId="77777777" w:rsidR="00F31093" w:rsidRPr="00F31093" w:rsidRDefault="00F31093" w:rsidP="00F3109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3307" w14:textId="4CDAC59D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678A" w14:textId="38AE55C4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E45C" w14:textId="20089937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8558" w14:textId="066C608E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7EB3" w14:textId="7574AF2F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6AED" w14:textId="76F10199" w:rsidR="00F31093" w:rsidRPr="00F31093" w:rsidRDefault="00F31093" w:rsidP="00F3109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0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</w:tr>
    </w:tbl>
    <w:p w14:paraId="526EFC45" w14:textId="40D83877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148F2846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997E86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1065522" w14:textId="1D444332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D297D9" w14:textId="247D101B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FA217" w14:textId="2FD6D42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F94B514" w14:textId="6F53BDC6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AA44445" w14:textId="68A52C9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AB7D56" w14:textId="7A01D25F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90E8" w14:textId="38DED2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4F0EBD14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C6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07270D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7270D">
        <w:rPr>
          <w:rFonts w:ascii="Arial" w:eastAsia="Times New Roman" w:hAnsi="Arial" w:cs="Arial"/>
          <w:b/>
          <w:bCs/>
          <w:color w:val="0070C0"/>
          <w:sz w:val="24"/>
          <w:szCs w:val="24"/>
        </w:rPr>
        <w:t>114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Airport, </w:t>
      </w:r>
      <w:proofErr w:type="spellStart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Mandurriao</w:t>
      </w:r>
      <w:proofErr w:type="spellEnd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02" w:type="pct"/>
        <w:tblInd w:w="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3911"/>
        <w:gridCol w:w="1157"/>
        <w:gridCol w:w="1157"/>
        <w:gridCol w:w="1159"/>
        <w:gridCol w:w="1159"/>
      </w:tblGrid>
      <w:tr w:rsidR="0007270D" w:rsidRPr="0007270D" w14:paraId="386CA478" w14:textId="77777777" w:rsidTr="0007270D">
        <w:trPr>
          <w:trHeight w:val="20"/>
        </w:trPr>
        <w:tc>
          <w:tcPr>
            <w:tcW w:w="22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80110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FD9C93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7270D" w:rsidRPr="0007270D" w14:paraId="0F278CAC" w14:textId="77777777" w:rsidTr="0007270D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6D1B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DC72A8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7270D" w:rsidRPr="0007270D" w14:paraId="6C694BA7" w14:textId="77777777" w:rsidTr="0007270D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5CB3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8D4466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85E32F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270D" w:rsidRPr="0007270D" w14:paraId="476717F3" w14:textId="77777777" w:rsidTr="0007270D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2DBF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FB766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3BBB0B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83598E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0F7E25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270D" w:rsidRPr="0007270D" w14:paraId="5AD6E26C" w14:textId="77777777" w:rsidTr="0007270D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DD04BD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0B8E10" w14:textId="60EF9A65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55FFFC" w14:textId="6B52F99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A5045" w14:textId="53E00E9D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F64C38" w14:textId="4C3B77D4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</w:tr>
      <w:tr w:rsidR="0007270D" w:rsidRPr="0007270D" w14:paraId="357F6119" w14:textId="77777777" w:rsidTr="0007270D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B94086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D0EBF" w14:textId="35822F3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5BACD2" w14:textId="629802C5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1EE1F" w14:textId="180D2A1A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190271" w14:textId="737EF224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</w:tr>
      <w:tr w:rsidR="0007270D" w:rsidRPr="0007270D" w14:paraId="611E2B41" w14:textId="77777777" w:rsidTr="0007270D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CD0D3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41933" w14:textId="3876A125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79EC1" w14:textId="2352A620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23B2A" w14:textId="5CAE9524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4870F" w14:textId="65EEF212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</w:tr>
      <w:tr w:rsidR="0007270D" w:rsidRPr="0007270D" w14:paraId="659A1F87" w14:textId="77777777" w:rsidTr="0007270D">
        <w:trPr>
          <w:trHeight w:val="20"/>
        </w:trPr>
        <w:tc>
          <w:tcPr>
            <w:tcW w:w="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E5087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24CE" w14:textId="77777777" w:rsidR="0007270D" w:rsidRPr="0007270D" w:rsidRDefault="0007270D" w:rsidP="000727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E3E7" w14:textId="1C16F43B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F282" w14:textId="12890D12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13AF" w14:textId="501762D7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EBBB" w14:textId="60DAB3E2" w:rsidR="0007270D" w:rsidRPr="0007270D" w:rsidRDefault="0007270D" w:rsidP="000727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7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5FF71642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F108B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56BFDA8F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0C1B4327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57B2">
        <w:rPr>
          <w:rFonts w:ascii="Arial" w:eastAsia="Times New Roman" w:hAnsi="Arial" w:cs="Arial"/>
          <w:b/>
          <w:bCs/>
          <w:color w:val="0070C0"/>
          <w:sz w:val="24"/>
          <w:szCs w:val="24"/>
        </w:rPr>
        <w:t>93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>
        <w:rPr>
          <w:rFonts w:ascii="Arial" w:eastAsia="Times New Roman" w:hAnsi="Arial" w:cs="Arial"/>
          <w:sz w:val="24"/>
          <w:szCs w:val="24"/>
        </w:rPr>
        <w:t xml:space="preserve"> or </w:t>
      </w:r>
      <w:r w:rsidR="00AA57B2">
        <w:rPr>
          <w:rFonts w:ascii="Arial" w:eastAsia="Times New Roman" w:hAnsi="Arial" w:cs="Arial"/>
          <w:b/>
          <w:bCs/>
          <w:color w:val="0070C0"/>
          <w:sz w:val="24"/>
          <w:szCs w:val="24"/>
        </w:rPr>
        <w:t>327</w:t>
      </w:r>
      <w:r w:rsidR="00DF581B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Airport, </w:t>
      </w:r>
      <w:proofErr w:type="spellStart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>Mandurriao</w:t>
      </w:r>
      <w:proofErr w:type="spellEnd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>, Iloilo City</w:t>
      </w:r>
      <w:r w:rsidR="00B3593B" w:rsidRPr="009B37F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D6147B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02" w:type="pct"/>
        <w:tblInd w:w="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3840"/>
        <w:gridCol w:w="1159"/>
        <w:gridCol w:w="1159"/>
        <w:gridCol w:w="1161"/>
        <w:gridCol w:w="1164"/>
      </w:tblGrid>
      <w:tr w:rsidR="00374D66" w:rsidRPr="00374D66" w14:paraId="2F922BC4" w14:textId="77777777" w:rsidTr="00374D66">
        <w:trPr>
          <w:trHeight w:val="20"/>
        </w:trPr>
        <w:tc>
          <w:tcPr>
            <w:tcW w:w="2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98E304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49C833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374D66" w:rsidRPr="00374D66" w14:paraId="60963441" w14:textId="77777777" w:rsidTr="00374D66">
        <w:trPr>
          <w:trHeight w:val="20"/>
        </w:trPr>
        <w:tc>
          <w:tcPr>
            <w:tcW w:w="22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C384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4A531B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2F679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74D66" w:rsidRPr="00374D66" w14:paraId="3FEF3661" w14:textId="77777777" w:rsidTr="00374D66">
        <w:trPr>
          <w:trHeight w:val="20"/>
        </w:trPr>
        <w:tc>
          <w:tcPr>
            <w:tcW w:w="22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9992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936ED3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F66FF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374D66" w:rsidRPr="00374D66" w14:paraId="1F2D936F" w14:textId="77777777" w:rsidTr="00374D66">
        <w:trPr>
          <w:trHeight w:val="20"/>
        </w:trPr>
        <w:tc>
          <w:tcPr>
            <w:tcW w:w="22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5F6BC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D77FC9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4E14AA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BA502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76231C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74D66" w:rsidRPr="00374D66" w14:paraId="3DE904CB" w14:textId="77777777" w:rsidTr="00374D66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F9EFB0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6D2341" w14:textId="06B8BC6F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E592B" w14:textId="5B19F0B8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DF9777" w14:textId="4B619F52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2B00E" w14:textId="24784AE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</w:tr>
      <w:tr w:rsidR="00374D66" w:rsidRPr="00374D66" w14:paraId="4A1C4A1C" w14:textId="77777777" w:rsidTr="00374D66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69B564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08869" w14:textId="7E795A90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5DD7C5" w14:textId="0F7D9E3B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B802D" w14:textId="0833C86A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10F7E" w14:textId="4F491517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</w:tr>
      <w:tr w:rsidR="00374D66" w:rsidRPr="00374D66" w14:paraId="25902414" w14:textId="77777777" w:rsidTr="00374D66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3FF65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99CC2" w14:textId="62A9DB09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F9ADD" w14:textId="3974DE38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4E8B3" w14:textId="6FA9AAB3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001C2" w14:textId="79C82B59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</w:tr>
      <w:tr w:rsidR="00374D66" w:rsidRPr="00374D66" w14:paraId="5D777944" w14:textId="77777777" w:rsidTr="00374D66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4DA60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56D1" w14:textId="77777777" w:rsidR="00374D66" w:rsidRPr="00374D66" w:rsidRDefault="00374D66" w:rsidP="00374D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3D69" w14:textId="45DD6C4A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A26F" w14:textId="2E322740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6C7D" w14:textId="21B0EC8C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F464" w14:textId="50342FCD" w:rsidR="00374D66" w:rsidRPr="00374D66" w:rsidRDefault="00374D66" w:rsidP="00374D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4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327 </w:t>
            </w:r>
          </w:p>
        </w:tc>
      </w:tr>
    </w:tbl>
    <w:p w14:paraId="457F15CD" w14:textId="69D4A6EA" w:rsidR="00303420" w:rsidRDefault="00303420" w:rsidP="00D6147B">
      <w:pPr>
        <w:pStyle w:val="NoSpacing1"/>
        <w:ind w:left="720" w:firstLine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1DF5E3CE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9F108B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4656F826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830A7">
        <w:rPr>
          <w:rFonts w:ascii="Arial" w:hAnsi="Arial" w:cs="Arial"/>
          <w:b/>
          <w:bCs/>
          <w:color w:val="0070C0"/>
          <w:sz w:val="24"/>
          <w:szCs w:val="24"/>
        </w:rPr>
        <w:t>63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830A7">
        <w:rPr>
          <w:rFonts w:ascii="Arial" w:hAnsi="Arial" w:cs="Arial"/>
          <w:b/>
          <w:bCs/>
          <w:color w:val="0070C0"/>
          <w:sz w:val="24"/>
          <w:szCs w:val="24"/>
        </w:rPr>
        <w:t>45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30A7">
        <w:rPr>
          <w:rFonts w:ascii="Arial" w:hAnsi="Arial" w:cs="Arial"/>
          <w:b/>
          <w:bCs/>
          <w:color w:val="0070C0"/>
          <w:sz w:val="24"/>
          <w:szCs w:val="24"/>
        </w:rPr>
        <w:t>18</w:t>
      </w:r>
      <w:r w:rsidRPr="00A13728">
        <w:rPr>
          <w:rFonts w:ascii="Arial" w:hAnsi="Arial" w:cs="Arial"/>
          <w:bCs/>
          <w:sz w:val="24"/>
          <w:szCs w:val="24"/>
        </w:rPr>
        <w:t xml:space="preserve"> 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 xml:space="preserve">. Airport, </w:t>
      </w:r>
      <w:proofErr w:type="spellStart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>Mandurriao</w:t>
      </w:r>
      <w:proofErr w:type="spellEnd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>, Iloilo City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5007"/>
        <w:gridCol w:w="1265"/>
        <w:gridCol w:w="1267"/>
        <w:gridCol w:w="1274"/>
      </w:tblGrid>
      <w:tr w:rsidR="0017707A" w:rsidRPr="0017707A" w14:paraId="6E2A80AB" w14:textId="77777777" w:rsidTr="0017707A">
        <w:trPr>
          <w:trHeight w:val="20"/>
        </w:trPr>
        <w:tc>
          <w:tcPr>
            <w:tcW w:w="2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34B71D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61C760" w14:textId="5E3A5117" w:rsidR="0017707A" w:rsidRPr="0017707A" w:rsidRDefault="0017707A" w:rsidP="001770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7707A" w:rsidRPr="0017707A" w14:paraId="29586C60" w14:textId="77777777" w:rsidTr="0017707A">
        <w:trPr>
          <w:trHeight w:val="20"/>
        </w:trPr>
        <w:tc>
          <w:tcPr>
            <w:tcW w:w="2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F4CD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E08D4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359B3C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913985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7707A" w:rsidRPr="0017707A" w14:paraId="3F03A9F5" w14:textId="77777777" w:rsidTr="0017707A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60E4F4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3C37D0" w14:textId="329E3D02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5F1DE" w14:textId="3943D2ED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8C9A2E" w14:textId="6268F1EE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17707A" w:rsidRPr="0017707A" w14:paraId="531CF3D9" w14:textId="77777777" w:rsidTr="0017707A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9BEE47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0DE35" w14:textId="6B0DB8CA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94482" w14:textId="4E311F47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62457" w14:textId="3D691718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17707A" w:rsidRPr="0017707A" w14:paraId="23343609" w14:textId="77777777" w:rsidTr="0017707A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3A84C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C24A2" w14:textId="44827DE8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61718" w14:textId="62D26E04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0CF0F" w14:textId="3D7E5543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17707A" w:rsidRPr="0017707A" w14:paraId="6949AD99" w14:textId="77777777" w:rsidTr="0017707A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9CAF7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3B74" w14:textId="77777777" w:rsidR="0017707A" w:rsidRPr="0017707A" w:rsidRDefault="0017707A" w:rsidP="0017707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7CD2" w14:textId="6D6E1D2B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8085" w14:textId="28E4E24D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4E4E" w14:textId="69B7A4CD" w:rsidR="0017707A" w:rsidRPr="0017707A" w:rsidRDefault="0017707A" w:rsidP="0017707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70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</w:tbl>
    <w:p w14:paraId="62A68890" w14:textId="2E231715" w:rsidR="00406155" w:rsidRDefault="00406155" w:rsidP="00057204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057204" w:rsidRPr="0005720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damaged houses is based on the validated report submitted by DSWD-FO NCR. Hence, </w:t>
      </w:r>
      <w:r w:rsidR="0005720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br/>
      </w:r>
      <w:r w:rsidR="00057204" w:rsidRPr="0005720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are continuously being conducted.</w:t>
      </w:r>
    </w:p>
    <w:p w14:paraId="29D1F639" w14:textId="464BD0DC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1F5FF4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855FF44" w14:textId="7D46157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B16EB0" w14:textId="4D61BCD8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996880E" w14:textId="25A8C044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5E4B2A4" w14:textId="005809F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C81EE77" w14:textId="1E48638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A1FD80F" w14:textId="4B94031A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Cost of Humanitarian Assistance Provided</w:t>
      </w:r>
    </w:p>
    <w:p w14:paraId="3FB7963C" w14:textId="156D3A52" w:rsidR="00406155" w:rsidRPr="0075693D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693D">
        <w:rPr>
          <w:rFonts w:ascii="Arial" w:hAnsi="Arial" w:cs="Arial"/>
          <w:bCs/>
          <w:sz w:val="24"/>
          <w:szCs w:val="24"/>
        </w:rPr>
        <w:t xml:space="preserve">A total of </w:t>
      </w:r>
      <w:r w:rsidRPr="0075693D">
        <w:rPr>
          <w:rFonts w:ascii="Arial" w:hAnsi="Arial" w:cs="Arial"/>
          <w:b/>
          <w:sz w:val="24"/>
          <w:szCs w:val="24"/>
        </w:rPr>
        <w:t>₱</w:t>
      </w:r>
      <w:r w:rsidR="00435CDE" w:rsidRPr="0075693D">
        <w:rPr>
          <w:rFonts w:ascii="Arial" w:hAnsi="Arial" w:cs="Arial"/>
          <w:b/>
          <w:bCs/>
          <w:sz w:val="24"/>
          <w:szCs w:val="24"/>
        </w:rPr>
        <w:t xml:space="preserve">369,793.50 </w:t>
      </w:r>
      <w:r w:rsidRPr="0075693D">
        <w:rPr>
          <w:rFonts w:ascii="Arial" w:hAnsi="Arial" w:cs="Arial"/>
          <w:bCs/>
          <w:sz w:val="24"/>
          <w:szCs w:val="24"/>
        </w:rPr>
        <w:t>worth of assistance was</w:t>
      </w:r>
      <w:r w:rsidR="00D57CA9" w:rsidRPr="0075693D">
        <w:rPr>
          <w:rFonts w:ascii="Arial" w:hAnsi="Arial" w:cs="Arial"/>
          <w:bCs/>
          <w:sz w:val="24"/>
          <w:szCs w:val="24"/>
        </w:rPr>
        <w:t xml:space="preserve"> provided</w:t>
      </w:r>
      <w:r w:rsidRPr="0075693D">
        <w:rPr>
          <w:rFonts w:ascii="Arial" w:hAnsi="Arial" w:cs="Arial"/>
          <w:bCs/>
          <w:sz w:val="24"/>
          <w:szCs w:val="24"/>
        </w:rPr>
        <w:t xml:space="preserve"> </w:t>
      </w:r>
      <w:r w:rsidR="00D57CA9" w:rsidRPr="0075693D">
        <w:rPr>
          <w:rFonts w:ascii="Arial" w:hAnsi="Arial" w:cs="Arial"/>
          <w:bCs/>
          <w:sz w:val="24"/>
          <w:szCs w:val="24"/>
        </w:rPr>
        <w:t>by</w:t>
      </w:r>
      <w:r w:rsidR="007A2B4A" w:rsidRPr="0075693D">
        <w:rPr>
          <w:rFonts w:ascii="Arial" w:hAnsi="Arial" w:cs="Arial"/>
          <w:bCs/>
          <w:sz w:val="24"/>
          <w:szCs w:val="24"/>
        </w:rPr>
        <w:t xml:space="preserve"> the </w:t>
      </w:r>
      <w:r w:rsidR="007A2B4A" w:rsidRPr="0075693D">
        <w:rPr>
          <w:rFonts w:ascii="Arial" w:hAnsi="Arial" w:cs="Arial"/>
          <w:b/>
          <w:bCs/>
          <w:sz w:val="24"/>
          <w:szCs w:val="24"/>
        </w:rPr>
        <w:t>Local Government Unit</w:t>
      </w:r>
      <w:r w:rsidR="0073577F" w:rsidRPr="0075693D">
        <w:rPr>
          <w:rFonts w:ascii="Arial" w:hAnsi="Arial" w:cs="Arial"/>
          <w:b/>
          <w:bCs/>
          <w:sz w:val="24"/>
          <w:szCs w:val="24"/>
        </w:rPr>
        <w:t xml:space="preserve"> (LGU)</w:t>
      </w:r>
      <w:r w:rsidR="00D57CA9" w:rsidRPr="0075693D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 w:rsidRPr="0075693D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7569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93D">
        <w:rPr>
          <w:rFonts w:ascii="Arial" w:hAnsi="Arial" w:cs="Arial"/>
          <w:bCs/>
          <w:sz w:val="24"/>
          <w:szCs w:val="24"/>
        </w:rPr>
        <w:t>(see Table 6).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77777777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037"/>
        <w:gridCol w:w="742"/>
        <w:gridCol w:w="1336"/>
        <w:gridCol w:w="654"/>
        <w:gridCol w:w="955"/>
        <w:gridCol w:w="1339"/>
      </w:tblGrid>
      <w:tr w:rsidR="00D20903" w:rsidRPr="00D20903" w14:paraId="27D26B91" w14:textId="77777777" w:rsidTr="005F396A">
        <w:trPr>
          <w:trHeight w:val="20"/>
        </w:trPr>
        <w:tc>
          <w:tcPr>
            <w:tcW w:w="2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F9B3" w14:textId="7A962F70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38F2" w14:textId="1193B40F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5F396A" w:rsidRPr="00D20903" w14:paraId="3E3C50A9" w14:textId="77777777" w:rsidTr="005F396A">
        <w:trPr>
          <w:trHeight w:val="20"/>
        </w:trPr>
        <w:tc>
          <w:tcPr>
            <w:tcW w:w="2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476F" w14:textId="77777777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6A14" w14:textId="4E54FD86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6BBD" w14:textId="5EDFF91A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0FC6" w14:textId="11106E53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D7CD" w14:textId="4AEDA09F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A823" w14:textId="0CB4E02C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5F396A" w:rsidRPr="00D20903" w14:paraId="3F8D3A53" w14:textId="77777777" w:rsidTr="005F396A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893A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548DE" w14:textId="6355AAF7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3B79" w14:textId="688CB14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6E17" w14:textId="16DFBDDA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6017" w14:textId="15CF7621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23662" w14:textId="52F3876F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</w:tr>
      <w:tr w:rsidR="005F396A" w:rsidRPr="00D20903" w14:paraId="549E814C" w14:textId="77777777" w:rsidTr="005F396A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4B22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2E0C" w14:textId="0C68C817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3BE7" w14:textId="2AD0C0F2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3F9F1" w14:textId="40AC592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8510B" w14:textId="394E6F91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D934" w14:textId="111AE053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</w:tr>
      <w:tr w:rsidR="005F396A" w:rsidRPr="00D20903" w14:paraId="203017FB" w14:textId="77777777" w:rsidTr="005F396A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31F8B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F6A8" w14:textId="2EA82344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58BC" w14:textId="035DB52F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E5A3" w14:textId="0C34157D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60AD" w14:textId="266716CE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AB1D" w14:textId="5BE2B4E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</w:tr>
      <w:tr w:rsidR="005F396A" w:rsidRPr="00D20903" w14:paraId="3DE59B92" w14:textId="77777777" w:rsidTr="005F396A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4C49C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7900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D73B" w14:textId="3965D969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D14B" w14:textId="13526B7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0270" w14:textId="34EE16A6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5483" w14:textId="19D5561B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E68D" w14:textId="28550F92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369,793.50 </w:t>
            </w:r>
          </w:p>
        </w:tc>
      </w:tr>
    </w:tbl>
    <w:p w14:paraId="620F9D8D" w14:textId="2C112578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D22521">
        <w:rPr>
          <w:rFonts w:ascii="Arial" w:hAnsi="Arial" w:cs="Arial"/>
          <w:bCs/>
          <w:i/>
          <w:color w:val="0070C0"/>
          <w:sz w:val="16"/>
          <w:szCs w:val="16"/>
        </w:rPr>
        <w:t>o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urce: DSWD-FO </w:t>
      </w:r>
      <w:r w:rsidR="00D2090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A3783A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A3783A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Pr="00A3783A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A3783A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783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A3783A" w:rsidRPr="00A3783A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A3783A" w:rsidRPr="00A3783A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A3783A" w:rsidRPr="00A3783A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A3783A" w:rsidRPr="00A3783A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A3783A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5CF5B41C" w:rsidR="007B202F" w:rsidRPr="00A3783A" w:rsidRDefault="00C25FC1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230,486,060.42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4FE426D8" w:rsidR="007B202F" w:rsidRPr="00A3783A" w:rsidRDefault="00C25FC1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35,969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66303657" w:rsidR="007B202F" w:rsidRPr="00A3783A" w:rsidRDefault="00C25FC1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19,932,618.01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73503F4C" w:rsidR="007B202F" w:rsidRPr="00A3783A" w:rsidRDefault="00C25FC1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b/>
                <w:bCs/>
                <w:sz w:val="18"/>
                <w:szCs w:val="18"/>
              </w:rPr>
              <w:t>317,242,332.71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17A23D4D" w:rsidR="007B202F" w:rsidRPr="00A3783A" w:rsidRDefault="00C25FC1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567,661,011.14</w:t>
            </w:r>
          </w:p>
        </w:tc>
      </w:tr>
      <w:tr w:rsidR="00A3783A" w:rsidRPr="00A3783A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620158C5" w:rsidR="00672627" w:rsidRPr="00A3783A" w:rsidRDefault="00672627" w:rsidP="0067262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1231490B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3616979E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3018814B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60E8BF4A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72157A02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</w:tr>
      <w:tr w:rsidR="00A3783A" w:rsidRPr="00A3783A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02DEC540" w:rsidR="00672627" w:rsidRPr="00A3783A" w:rsidRDefault="00672627" w:rsidP="0067262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1CC6836C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21EB6B1C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18,765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3A83DECB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11,202,705.00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59D4BDE2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282,460,336.32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05CDA4C0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293,663,041.32</w:t>
            </w:r>
          </w:p>
        </w:tc>
      </w:tr>
      <w:tr w:rsidR="00A3783A" w:rsidRPr="00A3783A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672627" w:rsidRPr="00A3783A" w:rsidRDefault="00672627" w:rsidP="0067262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514FB048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7073FB34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2,620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376744BE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1,629,640.00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5F4CC8BB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21,662,809.90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4630DB8A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23,292,449.90</w:t>
            </w:r>
          </w:p>
        </w:tc>
      </w:tr>
      <w:tr w:rsidR="00A3783A" w:rsidRPr="00A3783A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394AB2CB" w:rsidR="00672627" w:rsidRPr="00A3783A" w:rsidRDefault="00672627" w:rsidP="00672627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7704EEBD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5,000,661.42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442275C2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14,584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6DB9235C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7,100,273.01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61974F21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13,119,186.49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5C2A2E12" w:rsidR="00672627" w:rsidRPr="00A3783A" w:rsidRDefault="00672627" w:rsidP="0067262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3783A">
              <w:rPr>
                <w:rFonts w:ascii="Arial Narrow" w:hAnsi="Arial Narrow" w:cs="Arial"/>
                <w:sz w:val="18"/>
                <w:szCs w:val="18"/>
              </w:rPr>
              <w:t>25,220,120.92</w:t>
            </w:r>
          </w:p>
        </w:tc>
      </w:tr>
    </w:tbl>
    <w:p w14:paraId="5D19D6D8" w14:textId="7A8392EE" w:rsidR="007B202F" w:rsidRPr="00A3783A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3783A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672627" w:rsidRPr="00A3783A">
        <w:rPr>
          <w:rFonts w:ascii="Arial" w:hAnsi="Arial" w:cs="Arial"/>
          <w:i/>
          <w:sz w:val="16"/>
          <w:szCs w:val="24"/>
        </w:rPr>
        <w:t>15</w:t>
      </w:r>
      <w:r w:rsidRPr="00A3783A">
        <w:rPr>
          <w:rFonts w:ascii="Arial" w:hAnsi="Arial" w:cs="Arial"/>
          <w:i/>
          <w:sz w:val="16"/>
          <w:szCs w:val="24"/>
        </w:rPr>
        <w:t xml:space="preserve"> </w:t>
      </w:r>
      <w:r w:rsidR="0024745B" w:rsidRPr="00A3783A">
        <w:rPr>
          <w:rFonts w:ascii="Arial" w:hAnsi="Arial" w:cs="Arial"/>
          <w:i/>
          <w:sz w:val="16"/>
          <w:szCs w:val="24"/>
        </w:rPr>
        <w:t>March</w:t>
      </w:r>
      <w:r w:rsidR="006117C5">
        <w:rPr>
          <w:rFonts w:ascii="Arial" w:hAnsi="Arial" w:cs="Arial"/>
          <w:i/>
          <w:sz w:val="16"/>
          <w:szCs w:val="24"/>
        </w:rPr>
        <w:t xml:space="preserve"> 2022, 12</w:t>
      </w:r>
      <w:r w:rsidRPr="00A3783A">
        <w:rPr>
          <w:rFonts w:ascii="Arial" w:hAnsi="Arial" w:cs="Arial"/>
          <w:i/>
          <w:sz w:val="16"/>
          <w:szCs w:val="24"/>
        </w:rPr>
        <w:t>P</w:t>
      </w:r>
      <w:bookmarkStart w:id="0" w:name="_GoBack"/>
      <w:bookmarkEnd w:id="0"/>
      <w:r w:rsidRPr="00A3783A">
        <w:rPr>
          <w:rFonts w:ascii="Arial" w:hAnsi="Arial" w:cs="Arial"/>
          <w:i/>
          <w:sz w:val="16"/>
          <w:szCs w:val="24"/>
        </w:rPr>
        <w:t>M.</w:t>
      </w:r>
    </w:p>
    <w:p w14:paraId="43540F1C" w14:textId="77777777" w:rsidR="007B202F" w:rsidRPr="00A3783A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A3783A">
        <w:rPr>
          <w:rFonts w:ascii="Arial" w:hAnsi="Arial" w:cs="Arial"/>
          <w:bCs/>
          <w:i/>
          <w:sz w:val="16"/>
        </w:rPr>
        <w:t xml:space="preserve">    </w:t>
      </w:r>
      <w:r w:rsidRPr="00A3783A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75693D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color w:val="FF0000"/>
          <w:sz w:val="20"/>
          <w:szCs w:val="24"/>
        </w:rPr>
      </w:pPr>
    </w:p>
    <w:p w14:paraId="14952DB7" w14:textId="77777777" w:rsidR="007B202F" w:rsidRPr="00A3783A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A3783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469A1E08" w:rsidR="007B202F" w:rsidRPr="00A3783A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A3783A">
        <w:rPr>
          <w:rFonts w:ascii="Arial" w:eastAsia="Arial" w:hAnsi="Arial" w:cs="Arial"/>
        </w:rPr>
        <w:t>₱</w:t>
      </w:r>
      <w:r w:rsidR="0024745B" w:rsidRPr="00A3783A">
        <w:rPr>
          <w:rFonts w:ascii="Arial" w:eastAsia="Arial" w:hAnsi="Arial" w:cs="Arial"/>
        </w:rPr>
        <w:t>225.49</w:t>
      </w:r>
      <w:r w:rsidRPr="00A3783A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47077B4D" w:rsidR="007B202F" w:rsidRPr="00A3783A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A3783A">
        <w:rPr>
          <w:rFonts w:ascii="Arial" w:eastAsia="Arial" w:hAnsi="Arial" w:cs="Arial"/>
        </w:rPr>
        <w:t xml:space="preserve">₱5 million available at DSWD-FO </w:t>
      </w:r>
      <w:r w:rsidR="00F914AA" w:rsidRPr="00A3783A">
        <w:rPr>
          <w:rFonts w:ascii="Arial" w:eastAsia="Arial" w:hAnsi="Arial" w:cs="Arial"/>
        </w:rPr>
        <w:t>VI</w:t>
      </w:r>
      <w:r w:rsidRPr="00A3783A">
        <w:rPr>
          <w:rFonts w:ascii="Arial" w:hAnsi="Arial" w:cs="Arial"/>
        </w:rPr>
        <w:t>.</w:t>
      </w:r>
    </w:p>
    <w:p w14:paraId="6FE3822C" w14:textId="77777777" w:rsidR="007B202F" w:rsidRPr="00A3783A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A3783A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783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31FC2E46" w:rsidR="007B202F" w:rsidRPr="00A3783A" w:rsidRDefault="00A3783A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A3783A">
        <w:rPr>
          <w:rFonts w:ascii="Arial" w:eastAsia="Arial" w:hAnsi="Arial" w:cs="Arial"/>
          <w:szCs w:val="24"/>
        </w:rPr>
        <w:t>21,3</w:t>
      </w:r>
      <w:r w:rsidR="0024745B" w:rsidRPr="00A3783A">
        <w:rPr>
          <w:rFonts w:ascii="Arial" w:eastAsia="Arial" w:hAnsi="Arial" w:cs="Arial"/>
          <w:szCs w:val="24"/>
        </w:rPr>
        <w:t>85</w:t>
      </w:r>
      <w:r w:rsidR="007B202F" w:rsidRPr="00A3783A">
        <w:rPr>
          <w:rFonts w:ascii="Arial" w:eastAsia="Arial" w:hAnsi="Arial" w:cs="Arial"/>
          <w:szCs w:val="24"/>
        </w:rPr>
        <w:t xml:space="preserve"> FFPs available in Disaster Response Centers; of which, </w:t>
      </w:r>
      <w:r w:rsidRPr="00A3783A">
        <w:rPr>
          <w:rFonts w:ascii="Arial" w:eastAsia="Arial" w:hAnsi="Arial" w:cs="Arial"/>
          <w:szCs w:val="24"/>
        </w:rPr>
        <w:t>18,7</w:t>
      </w:r>
      <w:r w:rsidR="0024745B" w:rsidRPr="00A3783A">
        <w:rPr>
          <w:rFonts w:ascii="Arial" w:eastAsia="Arial" w:hAnsi="Arial" w:cs="Arial"/>
          <w:szCs w:val="24"/>
        </w:rPr>
        <w:t>65</w:t>
      </w:r>
      <w:r w:rsidR="007B202F" w:rsidRPr="00A3783A">
        <w:rPr>
          <w:rFonts w:ascii="Arial" w:eastAsia="Arial" w:hAnsi="Arial" w:cs="Arial"/>
          <w:szCs w:val="24"/>
        </w:rPr>
        <w:t xml:space="preserve"> FFPs are at the National Resource Operations Center (NROC), Pasay City and </w:t>
      </w:r>
      <w:r w:rsidR="0024745B" w:rsidRPr="00A3783A">
        <w:rPr>
          <w:rFonts w:ascii="Arial" w:eastAsia="Arial" w:hAnsi="Arial" w:cs="Arial"/>
          <w:szCs w:val="24"/>
        </w:rPr>
        <w:t>2</w:t>
      </w:r>
      <w:r w:rsidRPr="00A3783A">
        <w:rPr>
          <w:rFonts w:ascii="Arial" w:eastAsia="Arial" w:hAnsi="Arial" w:cs="Arial"/>
          <w:szCs w:val="24"/>
        </w:rPr>
        <w:t>,62</w:t>
      </w:r>
      <w:r w:rsidR="0024745B" w:rsidRPr="00A3783A">
        <w:rPr>
          <w:rFonts w:ascii="Arial" w:eastAsia="Arial" w:hAnsi="Arial" w:cs="Arial"/>
          <w:szCs w:val="24"/>
        </w:rPr>
        <w:t>0</w:t>
      </w:r>
      <w:r w:rsidR="007B202F" w:rsidRPr="00A3783A">
        <w:rPr>
          <w:rFonts w:ascii="Arial" w:eastAsia="Arial" w:hAnsi="Arial" w:cs="Arial"/>
          <w:szCs w:val="24"/>
        </w:rPr>
        <w:t xml:space="preserve"> FFPs are at the Visayas Disaster Response Center (VDRC), Cebu City.</w:t>
      </w:r>
    </w:p>
    <w:p w14:paraId="503F7330" w14:textId="39914D12" w:rsidR="007B202F" w:rsidRPr="00A3783A" w:rsidRDefault="0024745B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A3783A">
        <w:rPr>
          <w:rFonts w:ascii="Arial" w:eastAsia="Arial" w:hAnsi="Arial" w:cs="Arial"/>
          <w:szCs w:val="24"/>
        </w:rPr>
        <w:t>14,584</w:t>
      </w:r>
      <w:r w:rsidR="007B202F" w:rsidRPr="00A3783A">
        <w:rPr>
          <w:rFonts w:ascii="Arial" w:eastAsia="Arial" w:hAnsi="Arial" w:cs="Arial"/>
          <w:szCs w:val="24"/>
        </w:rPr>
        <w:t xml:space="preserve"> FFPs available at DSWD-FO </w:t>
      </w:r>
      <w:r w:rsidR="00F914AA" w:rsidRPr="00A3783A">
        <w:rPr>
          <w:rFonts w:ascii="Arial" w:eastAsia="Arial" w:hAnsi="Arial" w:cs="Arial"/>
          <w:szCs w:val="24"/>
        </w:rPr>
        <w:t>VI</w:t>
      </w:r>
      <w:r w:rsidR="003D58D7" w:rsidRPr="00A3783A">
        <w:rPr>
          <w:rFonts w:ascii="Arial" w:eastAsia="Arial" w:hAnsi="Arial" w:cs="Arial"/>
          <w:szCs w:val="24"/>
        </w:rPr>
        <w:t>.</w:t>
      </w:r>
    </w:p>
    <w:p w14:paraId="2D32E29D" w14:textId="718FC0E4" w:rsidR="007B202F" w:rsidRPr="00A3783A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A3783A">
        <w:rPr>
          <w:rFonts w:ascii="Arial" w:eastAsia="Arial" w:hAnsi="Arial" w:cs="Arial"/>
        </w:rPr>
        <w:t>₱</w:t>
      </w:r>
      <w:r w:rsidR="00A3783A" w:rsidRPr="00A3783A">
        <w:rPr>
          <w:rFonts w:ascii="Arial" w:eastAsia="Arial" w:hAnsi="Arial" w:cs="Arial"/>
        </w:rPr>
        <w:t>312.24</w:t>
      </w:r>
      <w:r w:rsidRPr="00A3783A">
        <w:rPr>
          <w:rFonts w:ascii="Arial" w:eastAsia="Arial" w:hAnsi="Arial" w:cs="Arial"/>
        </w:rPr>
        <w:t xml:space="preserve"> million worth of other FNIs at NROC, VDRC and DSWD-FO </w:t>
      </w:r>
      <w:r w:rsidR="00F914AA" w:rsidRPr="00A3783A">
        <w:rPr>
          <w:rFonts w:ascii="Arial" w:eastAsia="Arial" w:hAnsi="Arial" w:cs="Arial"/>
        </w:rPr>
        <w:t>VI</w:t>
      </w:r>
      <w:r w:rsidRPr="00A3783A">
        <w:rPr>
          <w:rFonts w:ascii="Arial" w:eastAsia="Arial" w:hAnsi="Arial" w:cs="Arial"/>
        </w:rPr>
        <w:t xml:space="preserve"> warehouses.</w:t>
      </w:r>
    </w:p>
    <w:p w14:paraId="3962713F" w14:textId="4AFB7633" w:rsidR="008B142D" w:rsidRPr="00A3783A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B2BBEDF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865FA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1E8007" w:rsidR="00D1254E" w:rsidRPr="00AD3032" w:rsidRDefault="00FA0B44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FED6" w14:textId="77777777" w:rsidR="00463719" w:rsidRDefault="00463719" w:rsidP="00C12445">
      <w:pPr>
        <w:spacing w:after="0" w:line="240" w:lineRule="auto"/>
      </w:pPr>
      <w:r>
        <w:separator/>
      </w:r>
    </w:p>
  </w:endnote>
  <w:endnote w:type="continuationSeparator" w:id="0">
    <w:p w14:paraId="3BC10260" w14:textId="77777777" w:rsidR="00463719" w:rsidRDefault="0046371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C4075AE" w:rsidR="00406155" w:rsidRPr="00195A09" w:rsidRDefault="00EC70F9" w:rsidP="00EC70F9">
            <w:pPr>
              <w:pStyle w:val="Footer"/>
              <w:jc w:val="right"/>
              <w:rPr>
                <w:sz w:val="16"/>
                <w:szCs w:val="20"/>
              </w:rPr>
            </w:pPr>
            <w:r w:rsidRPr="00EC70F9">
              <w:rPr>
                <w:sz w:val="16"/>
                <w:szCs w:val="20"/>
              </w:rPr>
              <w:t>DSWD DROMIC Re</w:t>
            </w:r>
            <w:r w:rsidR="000B47D7">
              <w:rPr>
                <w:sz w:val="16"/>
                <w:szCs w:val="20"/>
              </w:rPr>
              <w:t>port #2</w:t>
            </w:r>
            <w:r>
              <w:rPr>
                <w:sz w:val="16"/>
                <w:szCs w:val="20"/>
              </w:rPr>
              <w:t xml:space="preserve"> on the Fire Incident in </w:t>
            </w:r>
            <w:proofErr w:type="spellStart"/>
            <w:r w:rsidRPr="00EC70F9">
              <w:rPr>
                <w:sz w:val="16"/>
                <w:szCs w:val="20"/>
              </w:rPr>
              <w:t>Brgy</w:t>
            </w:r>
            <w:proofErr w:type="spellEnd"/>
            <w:r w:rsidRPr="00EC70F9">
              <w:rPr>
                <w:sz w:val="16"/>
                <w:szCs w:val="20"/>
              </w:rPr>
              <w:t>. Ai</w:t>
            </w:r>
            <w:r>
              <w:rPr>
                <w:sz w:val="16"/>
                <w:szCs w:val="20"/>
              </w:rPr>
              <w:t xml:space="preserve">rport, </w:t>
            </w:r>
            <w:proofErr w:type="spellStart"/>
            <w:r>
              <w:rPr>
                <w:sz w:val="16"/>
                <w:szCs w:val="20"/>
              </w:rPr>
              <w:t>Mandurriao</w:t>
            </w:r>
            <w:proofErr w:type="spellEnd"/>
            <w:r>
              <w:rPr>
                <w:sz w:val="16"/>
                <w:szCs w:val="20"/>
              </w:rPr>
              <w:t xml:space="preserve">, Iloilo City </w:t>
            </w:r>
            <w:r w:rsidRPr="00EC70F9">
              <w:rPr>
                <w:sz w:val="16"/>
                <w:szCs w:val="20"/>
              </w:rPr>
              <w:t>as of 1</w:t>
            </w:r>
            <w:r w:rsidR="000B47D7">
              <w:rPr>
                <w:sz w:val="16"/>
                <w:szCs w:val="20"/>
              </w:rPr>
              <w:t>5</w:t>
            </w:r>
            <w:r w:rsidRPr="00EC70F9">
              <w:rPr>
                <w:sz w:val="16"/>
                <w:szCs w:val="20"/>
              </w:rPr>
              <w:t xml:space="preserve">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117C5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117C5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CF2E" w14:textId="77777777" w:rsidR="00463719" w:rsidRDefault="00463719" w:rsidP="00C12445">
      <w:pPr>
        <w:spacing w:after="0" w:line="240" w:lineRule="auto"/>
      </w:pPr>
      <w:r>
        <w:separator/>
      </w:r>
    </w:p>
  </w:footnote>
  <w:footnote w:type="continuationSeparator" w:id="0">
    <w:p w14:paraId="5A667984" w14:textId="77777777" w:rsidR="00463719" w:rsidRDefault="0046371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204"/>
    <w:rsid w:val="00061D74"/>
    <w:rsid w:val="0006355B"/>
    <w:rsid w:val="0007270D"/>
    <w:rsid w:val="0008449C"/>
    <w:rsid w:val="000855F1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47D7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07A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D6FC3"/>
    <w:rsid w:val="001E1005"/>
    <w:rsid w:val="001F0680"/>
    <w:rsid w:val="001F3B15"/>
    <w:rsid w:val="001F584C"/>
    <w:rsid w:val="001F5FF4"/>
    <w:rsid w:val="001F7345"/>
    <w:rsid w:val="001F7B72"/>
    <w:rsid w:val="00203CAB"/>
    <w:rsid w:val="002043C6"/>
    <w:rsid w:val="00205C47"/>
    <w:rsid w:val="00210A36"/>
    <w:rsid w:val="00215E22"/>
    <w:rsid w:val="00221220"/>
    <w:rsid w:val="00232DFC"/>
    <w:rsid w:val="00233B60"/>
    <w:rsid w:val="00235E53"/>
    <w:rsid w:val="002416E6"/>
    <w:rsid w:val="002451E2"/>
    <w:rsid w:val="00247136"/>
    <w:rsid w:val="0024745B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2F77AA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1751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4D66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9B8"/>
    <w:rsid w:val="003C6E37"/>
    <w:rsid w:val="003D0785"/>
    <w:rsid w:val="003D0BA7"/>
    <w:rsid w:val="003D5615"/>
    <w:rsid w:val="003D58D7"/>
    <w:rsid w:val="003E3BB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CDE"/>
    <w:rsid w:val="00440310"/>
    <w:rsid w:val="00443495"/>
    <w:rsid w:val="004439DF"/>
    <w:rsid w:val="0044663F"/>
    <w:rsid w:val="00451E36"/>
    <w:rsid w:val="0045505D"/>
    <w:rsid w:val="00456A71"/>
    <w:rsid w:val="004575DE"/>
    <w:rsid w:val="00460BAF"/>
    <w:rsid w:val="00460DA8"/>
    <w:rsid w:val="00463719"/>
    <w:rsid w:val="00467F4D"/>
    <w:rsid w:val="00475679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4009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CC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37F0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193"/>
    <w:rsid w:val="005D576B"/>
    <w:rsid w:val="005E0AB3"/>
    <w:rsid w:val="005E3B3F"/>
    <w:rsid w:val="005E56E2"/>
    <w:rsid w:val="005F067E"/>
    <w:rsid w:val="005F2B52"/>
    <w:rsid w:val="005F3285"/>
    <w:rsid w:val="005F396A"/>
    <w:rsid w:val="005F6705"/>
    <w:rsid w:val="006029CC"/>
    <w:rsid w:val="006108E1"/>
    <w:rsid w:val="006117C5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2774"/>
    <w:rsid w:val="006657E4"/>
    <w:rsid w:val="00672627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577F"/>
    <w:rsid w:val="007455BA"/>
    <w:rsid w:val="007456CB"/>
    <w:rsid w:val="00753446"/>
    <w:rsid w:val="0075693D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2B4A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65FA5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E73C6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97E86"/>
    <w:rsid w:val="009A79A0"/>
    <w:rsid w:val="009B37F3"/>
    <w:rsid w:val="009B6CBE"/>
    <w:rsid w:val="009D1AE9"/>
    <w:rsid w:val="009D60CF"/>
    <w:rsid w:val="009E1B91"/>
    <w:rsid w:val="009F108B"/>
    <w:rsid w:val="00A042D2"/>
    <w:rsid w:val="00A0503D"/>
    <w:rsid w:val="00A05B8B"/>
    <w:rsid w:val="00A078CC"/>
    <w:rsid w:val="00A10DB5"/>
    <w:rsid w:val="00A15EC3"/>
    <w:rsid w:val="00A201C6"/>
    <w:rsid w:val="00A265A2"/>
    <w:rsid w:val="00A33265"/>
    <w:rsid w:val="00A37829"/>
    <w:rsid w:val="00A3783A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A57B2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C672D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25FC1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2706"/>
    <w:rsid w:val="00CB41C6"/>
    <w:rsid w:val="00CB7442"/>
    <w:rsid w:val="00CC2AF1"/>
    <w:rsid w:val="00CC314E"/>
    <w:rsid w:val="00CC4152"/>
    <w:rsid w:val="00CC66F6"/>
    <w:rsid w:val="00CD2491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0903"/>
    <w:rsid w:val="00D22521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30A7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D7D90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0945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885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0F9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093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756B0"/>
    <w:rsid w:val="00F8166E"/>
    <w:rsid w:val="00F81C31"/>
    <w:rsid w:val="00F87A01"/>
    <w:rsid w:val="00F914AA"/>
    <w:rsid w:val="00F941C8"/>
    <w:rsid w:val="00F96C70"/>
    <w:rsid w:val="00FA0B44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DE3B-E940-4FDF-8596-E8F566E5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142</cp:revision>
  <cp:lastPrinted>2021-07-05T02:11:00Z</cp:lastPrinted>
  <dcterms:created xsi:type="dcterms:W3CDTF">2021-12-11T07:19:00Z</dcterms:created>
  <dcterms:modified xsi:type="dcterms:W3CDTF">2022-03-15T03:31:00Z</dcterms:modified>
</cp:coreProperties>
</file>