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#972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04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As of </w:t>
      </w:r>
      <w:r w:rsidDel="00000000" w:rsidR="00000000" w:rsidRPr="00000000">
        <w:rPr>
          <w:rFonts w:ascii="Arial" w:cs="Arial" w:eastAsia="Arial" w:hAnsi="Arial"/>
          <w:b w:val="1"/>
          <w:color w:val="0070c0"/>
          <w:sz w:val="24"/>
          <w:szCs w:val="24"/>
          <w:rtl w:val="0"/>
        </w:rPr>
        <w:t xml:space="preserve">04 March 2022, 4PM</w:t>
      </w:r>
      <w:r w:rsidDel="00000000" w:rsidR="00000000" w:rsidRPr="00000000">
        <w:rPr>
          <w:rFonts w:ascii="Arial" w:cs="Arial" w:eastAsia="Arial" w:hAnsi="Arial"/>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3,665,747 confirmed cases</w:t>
      </w:r>
      <w:r w:rsidDel="00000000" w:rsidR="00000000" w:rsidRPr="00000000">
        <w:rPr>
          <w:rFonts w:ascii="Arial" w:cs="Arial" w:eastAsia="Arial" w:hAnsi="Arial"/>
          <w:sz w:val="24"/>
          <w:szCs w:val="24"/>
          <w:rtl w:val="0"/>
        </w:rPr>
        <w:t xml:space="preserve">; of which </w:t>
      </w:r>
      <w:r w:rsidDel="00000000" w:rsidR="00000000" w:rsidRPr="00000000">
        <w:rPr>
          <w:rFonts w:ascii="Arial" w:cs="Arial" w:eastAsia="Arial" w:hAnsi="Arial"/>
          <w:b w:val="1"/>
          <w:color w:val="0070c0"/>
          <w:sz w:val="24"/>
          <w:szCs w:val="24"/>
          <w:rtl w:val="0"/>
        </w:rPr>
        <w:t xml:space="preserve">50,230</w:t>
      </w:r>
      <w:r w:rsidDel="00000000" w:rsidR="00000000" w:rsidRPr="00000000">
        <w:rPr>
          <w:rFonts w:ascii="Arial" w:cs="Arial" w:eastAsia="Arial" w:hAnsi="Arial"/>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color w:val="0070c0"/>
          <w:sz w:val="24"/>
          <w:szCs w:val="24"/>
          <w:rtl w:val="0"/>
        </w:rPr>
        <w:t xml:space="preserve"> 3,558,747</w:t>
      </w:r>
      <w:r w:rsidDel="00000000" w:rsidR="00000000" w:rsidRPr="00000000">
        <w:rPr>
          <w:rFonts w:ascii="Arial" w:cs="Arial" w:eastAsia="Arial" w:hAnsi="Arial"/>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56,770 deaths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DOH-COVID-19 Bulletin #720</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₱3,536,357,500.59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₱2,772,267,215.46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2,772,267,215.46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3,536,357,500.59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600,754,358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966,164,358.00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99,804,446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99,804,446.46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24,733,158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30,983,158.00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68,603,245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127,453,245.00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144,742,527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144,742,526.70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61,957,199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61,957,198.60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5,257,255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5,257,255.26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1,069,273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1,069,273.32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54,288,698.55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2,923,974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2,923,973.66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18,017,104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18,017,103.84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10,836,194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10,836,193.51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77,799,874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77,799,873.78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14,309,407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14,309,407.35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1,153,419.50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94,972,918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98,049,867.86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1,369,259.50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608,501.29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251,185.00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349,377.68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34,388,601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34,438,600.55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74,482.96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209,700,888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219,063,752.32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45,037,317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45,108,272.41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8,688,560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8,688,559.98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1,433,510.16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1,101,149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1,101,148.96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62,917,189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72,209,098.84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2,308,818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2,404,818.36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8,522,947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8,522,946.56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985,391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985,390.88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24,301,648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24,301,647.87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2,862,307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2,862,306.96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6">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The DSWD Cent</w:t>
      </w:r>
      <w:r w:rsidDel="00000000" w:rsidR="00000000" w:rsidRPr="00000000">
        <w:rPr>
          <w:rFonts w:ascii="Arial" w:cs="Arial" w:eastAsia="Arial" w:hAnsi="Arial"/>
          <w:color w:val="202124"/>
          <w:sz w:val="24"/>
          <w:szCs w:val="24"/>
          <w:rtl w:val="0"/>
        </w:rPr>
        <w:t xml:space="preserve">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₱1,245,669,118.99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8">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9">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8"/>
          <w:szCs w:val="28"/>
        </w:rPr>
      </w:pPr>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202124"/>
          <w:sz w:val="24"/>
          <w:szCs w:val="24"/>
          <w:rtl w:val="0"/>
        </w:rPr>
        <w:t xml:space="preserve">₱351,417,392.66 standby funds</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sz w:val="24"/>
          <w:szCs w:val="24"/>
          <w:rtl w:val="0"/>
        </w:rPr>
        <w:t xml:space="preserve">in th</w:t>
      </w:r>
      <w:r w:rsidDel="00000000" w:rsidR="00000000" w:rsidRPr="00000000">
        <w:rPr>
          <w:rFonts w:ascii="Arial" w:cs="Arial" w:eastAsia="Arial" w:hAnsi="Arial"/>
          <w:color w:val="202124"/>
          <w:sz w:val="24"/>
          <w:szCs w:val="24"/>
          <w:rtl w:val="0"/>
        </w:rPr>
        <w:t xml:space="preserve">e CO and FOs. Of the said amount, </w:t>
      </w:r>
      <w:r w:rsidDel="00000000" w:rsidR="00000000" w:rsidRPr="00000000">
        <w:rPr>
          <w:rFonts w:ascii="Arial" w:cs="Arial" w:eastAsia="Arial" w:hAnsi="Arial"/>
          <w:b w:val="1"/>
          <w:sz w:val="24"/>
          <w:szCs w:val="24"/>
          <w:rtl w:val="0"/>
        </w:rPr>
        <w:t xml:space="preserve">₱278,406,040.50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Fonts w:ascii="Arial" w:cs="Arial" w:eastAsia="Arial" w:hAnsi="Arial"/>
          <w:sz w:val="28"/>
          <w:szCs w:val="28"/>
          <w:rtl w:val="0"/>
        </w:rPr>
        <w:tab/>
      </w:r>
      <w:r w:rsidDel="00000000" w:rsidR="00000000" w:rsidRPr="00000000">
        <w:rPr>
          <w:rtl w:val="0"/>
        </w:rPr>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b w:val="1"/>
          <w:color w:val="202124"/>
          <w:sz w:val="24"/>
          <w:szCs w:val="24"/>
        </w:rPr>
      </w:pPr>
      <w:r w:rsidDel="00000000" w:rsidR="00000000" w:rsidRPr="00000000">
        <w:rPr>
          <w:rtl w:val="0"/>
        </w:rPr>
      </w:r>
    </w:p>
    <w:p w:rsidR="00000000" w:rsidDel="00000000" w:rsidP="00000000" w:rsidRDefault="00000000" w:rsidRPr="00000000" w14:paraId="00001D3B">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C">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0070c0"/>
          <w:sz w:val="24"/>
          <w:szCs w:val="24"/>
          <w:rtl w:val="0"/>
        </w:rPr>
        <w:t xml:space="preserve"> 305,094 family food packs (FFPs)</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amounting to</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b w:val="1"/>
          <w:color w:val="0070c0"/>
          <w:sz w:val="24"/>
          <w:szCs w:val="24"/>
          <w:rtl w:val="0"/>
        </w:rPr>
        <w:t xml:space="preserve">₱185,702,272.60,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₱281,170,173.61</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₱427,379,280.12 </w:t>
      </w:r>
      <w:r w:rsidDel="00000000" w:rsidR="00000000" w:rsidRPr="00000000">
        <w:rPr>
          <w:rFonts w:ascii="Arial" w:cs="Arial" w:eastAsia="Arial" w:hAnsi="Arial"/>
          <w:color w:val="202124"/>
          <w:sz w:val="24"/>
          <w:szCs w:val="24"/>
          <w:rtl w:val="0"/>
        </w:rPr>
        <w:t xml:space="preserve">are available.</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eic6c1nus0tq" w:id="3"/>
      <w:bookmarkEnd w:id="3"/>
      <w:r w:rsidDel="00000000" w:rsidR="00000000" w:rsidRPr="00000000">
        <w:rPr>
          <w:rtl w:val="0"/>
        </w:rPr>
      </w:r>
    </w:p>
    <w:p w:rsidR="00000000" w:rsidDel="00000000" w:rsidP="00000000" w:rsidRDefault="00000000" w:rsidRPr="00000000" w14:paraId="00001D3E">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3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8" w:val="single"/>
              <w:left w:color="202124" w:space="0" w:sz="8" w:val="single"/>
              <w:bottom w:color="202124" w:space="0" w:sz="8" w:val="single"/>
              <w:right w:color="202124"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76" w:lineRule="auto"/>
              <w:rPr/>
            </w:pPr>
            <w:r w:rsidDel="00000000" w:rsidR="00000000" w:rsidRPr="00000000">
              <w:rPr>
                <w:rtl w:val="0"/>
              </w:rPr>
            </w:r>
          </w:p>
        </w:tc>
        <w:tc>
          <w:tcPr>
            <w:vMerge w:val="continue"/>
            <w:tcBorders>
              <w:top w:color="202124" w:space="0" w:sz="8" w:val="single"/>
              <w:left w:color="202124" w:space="0" w:sz="8" w:val="single"/>
              <w:bottom w:color="202124" w:space="0" w:sz="8" w:val="single"/>
              <w:right w:color="202124"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8" w:val="single"/>
              <w:left w:color="202124" w:space="0" w:sz="8" w:val="single"/>
              <w:bottom w:color="202124" w:space="0" w:sz="8" w:val="single"/>
              <w:right w:color="202124"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76" w:lineRule="auto"/>
              <w:rPr/>
            </w:pP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4E">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351,417,392.66</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305,094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185,702,272.60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281,170,173.61</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427,379,280.12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1,245,669,118.99</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4">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278,406,040.50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278,406,040.50</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B">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11,506</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7,985,804.50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143,402,055.97</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123,357,223.48</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274,745,083.95</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2">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8,442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5,250,924.00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25,544,573.30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33,638,007.30</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9">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8,631</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5,559,290.00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36,376,936.25</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0">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28,089</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17,839,562.00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50,554,064.57</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7">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955,038.04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11,140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5,663,228.65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15,742,119.45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27,468,391.59</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E">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10,550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6,989,362.10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3,339,784.40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75,031,171.63</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5">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3,348,662.78</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47,199,253.50</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C">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21,948</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11,023,864.83</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3,980,535.52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29,921,037.15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49,926,080.00</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3">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14,816</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7,210,473.01</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25,330,320.92</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A">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1,537</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814,610.00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16,783,741.85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38,030,134.46</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1">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23,532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15,215,386.31</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14,320,384.87</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37,471,244.18</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8">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21,280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11,629,307.20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10,325,460.86</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33,373,181.82</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F">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5,026,026.50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11,936</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8,141,400.44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13,152,371.87</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22,343,749.82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48,663,548.63</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6">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21,579</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12,483,451.50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9,036,522.00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42,922,674.30</w:t>
            </w:r>
            <w:r w:rsidDel="00000000" w:rsidR="00000000" w:rsidRPr="00000000">
              <w:rPr>
                <w:rtl w:val="0"/>
              </w:rPr>
            </w:r>
          </w:p>
        </w:tc>
      </w:tr>
      <w:tr>
        <w:trPr>
          <w:cantSplit w:val="0"/>
          <w:trHeight w:val="323.9074550128534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D">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9,253,440.00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48,621,760.72</w:t>
            </w:r>
            <w:r w:rsidDel="00000000" w:rsidR="00000000" w:rsidRPr="00000000">
              <w:rPr>
                <w:rtl w:val="0"/>
              </w:rPr>
            </w:r>
          </w:p>
        </w:tc>
      </w:tr>
      <w:tr>
        <w:trPr>
          <w:cantSplit w:val="0"/>
          <w:trHeight w:val="298.4210526315789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4">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37,385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24,098,098.00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6,389,222.20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36,663,288.25</w:t>
            </w:r>
            <w:r w:rsidDel="00000000" w:rsidR="00000000" w:rsidRPr="00000000">
              <w:rPr>
                <w:rtl w:val="0"/>
              </w:rPr>
            </w:r>
          </w:p>
        </w:tc>
      </w:tr>
      <w:tr>
        <w:trPr>
          <w:cantSplit w:val="0"/>
          <w:trHeight w:val="298.4210526315789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B">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5,000,438.30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2,245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935,014.24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4,771,926.70</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13,000,278.20</w:t>
            </w:r>
            <w:r w:rsidDel="00000000" w:rsidR="00000000" w:rsidRPr="00000000">
              <w:rPr>
                <w:rtl w:val="0"/>
              </w:rPr>
            </w:r>
          </w:p>
        </w:tc>
      </w:tr>
      <w:tr>
        <w:trPr>
          <w:cantSplit w:val="0"/>
          <w:trHeight w:val="298.42105263157896" w:hRule="atLeast"/>
          <w:tblHeader w:val="0"/>
        </w:trPr>
        <w:tc>
          <w:tcPr>
            <w:tcBorders>
              <w:top w:color="202124" w:space="0" w:sz="8" w:val="single"/>
              <w:left w:color="202124" w:space="0" w:sz="8" w:val="single"/>
              <w:bottom w:color="202124" w:space="0" w:sz="8"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2">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30,811</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19,949,374.32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48,247,658.22</w:t>
            </w:r>
            <w:r w:rsidDel="00000000" w:rsidR="00000000" w:rsidRPr="00000000">
              <w:rPr>
                <w:rtl w:val="0"/>
              </w:rPr>
            </w:r>
          </w:p>
        </w:tc>
      </w:tr>
    </w:tbl>
    <w:p w:rsidR="00000000" w:rsidDel="00000000" w:rsidP="00000000" w:rsidRDefault="00000000" w:rsidRPr="00000000" w14:paraId="00001DD9">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04 March 2022, 4PM. Replenishment of standby funds for DSWD-FO III is currently being processed. </w:t>
      </w:r>
    </w:p>
    <w:p w:rsidR="00000000" w:rsidDel="00000000" w:rsidP="00000000" w:rsidRDefault="00000000" w:rsidRPr="00000000" w14:paraId="00001DDA">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B">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18 February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2,257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₱4,065,500.00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04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03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r w:rsidDel="00000000" w:rsidR="00000000" w:rsidRPr="00000000">
              <w:rPr>
                <w:rtl w:val="0"/>
              </w:rPr>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2">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5">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6">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JEM ERIC F. FAMORCAN</w:t>
              <w:br w:type="textWrapping"/>
              <w:t xml:space="preserve">MARIE JOYCE G. RAFANAN</w:t>
            </w:r>
          </w:p>
        </w:tc>
        <w:tc>
          <w:tcPr/>
          <w:p w:rsidR="00000000" w:rsidDel="00000000" w:rsidP="00000000" w:rsidRDefault="00000000" w:rsidRPr="00000000" w14:paraId="00001FDA">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DD">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6">
    <w:pPr>
      <w:spacing w:after="0" w:line="240" w:lineRule="auto"/>
      <w:ind w:left="720" w:hanging="720"/>
      <w:jc w:val="right"/>
      <w:rPr>
        <w:rFonts w:ascii="Arial" w:cs="Arial" w:eastAsia="Arial" w:hAnsi="Arial"/>
        <w:sz w:val="14"/>
        <w:szCs w:val="14"/>
      </w:rPr>
    </w:pPr>
    <w:bookmarkStart w:colFirst="0" w:colLast="0" w:name="_2et92p0" w:id="4"/>
    <w:bookmarkEnd w:id="4"/>
    <w:r w:rsidDel="00000000" w:rsidR="00000000" w:rsidRPr="00000000">
      <w:rPr>
        <w:rFonts w:ascii="Arial" w:cs="Arial" w:eastAsia="Arial" w:hAnsi="Arial"/>
        <w:sz w:val="14"/>
        <w:szCs w:val="14"/>
        <w:rtl w:val="0"/>
      </w:rPr>
      <w:t xml:space="preserve">DSWD DROMIC Report #972 on the Coronavirus Disease (COVID19) as of 04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DE">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DF">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0">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1">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