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#981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13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12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3,670,177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46,752</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3,565,984</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57,441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₱3,541,057,719.14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₱2,776,967,434.01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2,776,967,434.01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3,541,057,719.14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604,055,577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969,465,576.58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24,733,158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30,983,158.00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143,789,500.70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12,146,583.51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₱1,199,778,021.09</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₱299,286,211.16 standby funds</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color w:val="202124"/>
          <w:sz w:val="24"/>
          <w:szCs w:val="24"/>
          <w:rtl w:val="0"/>
        </w:rPr>
        <w:t xml:space="preserve">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3B">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₱225,485,399.00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C">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D">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326,157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₱202,064,836.11</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₱268,204,390.13</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₱430,222,583.69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F">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0">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000000"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76" w:lineRule="auto"/>
              <w:rPr/>
            </w:pP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000000"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000000"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000000" w:space="0" w:sz="4"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F">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299,286,211.16</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326,157</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202,064,836.11</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268,204,390.13</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430,222,583.69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40.0" w:type="dxa"/>
              <w:left w:w="40.0" w:type="dxa"/>
              <w:bottom w:w="40.0" w:type="dxa"/>
              <w:right w:w="40.0" w:type="dxa"/>
            </w:tcMar>
            <w:vAlign w:val="center"/>
          </w:tcPr>
          <w:p w:rsidR="00000000" w:rsidDel="00000000" w:rsidP="00000000" w:rsidRDefault="00000000" w:rsidRPr="00000000" w14:paraId="00001D5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1,199,778,021.09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6">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5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D">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19,089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11,463,368.00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138,624,397.24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126,612,369.48</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276,700,134.72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4">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12,440.00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17,941,356.70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20,796,306.70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B">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2">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25,056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16,278,858.50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48,993,361.07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9">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10,376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5,295,966.21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7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32,038,766.95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0">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10,037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6,756,444.10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75,173,253.63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7">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2,898,662.78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46,749,253.50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E">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20,928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10,591,340.29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50,023,360.87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5">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14,584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7,100,273.01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25,220,120.92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C">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1,015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537,950.00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16,116,494.50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37,086,227.11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3">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92,044.00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15,234,805.11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32,600,388.98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A">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1">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15,204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10,534,358.68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15,080,895.41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54,015,041.41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8">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22,609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13,079,306.50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7,569,522.00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B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42,051,529.30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F">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48,036,175.72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6">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62,680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42,743,420.00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6,496,517.20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55,415,905.25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000000" w:space="0" w:sz="4"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D">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8" w:val="single"/>
              <w:left w:color="000000" w:space="0" w:sz="8" w:val="single"/>
              <w:bottom w:color="202124"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8" w:val="single"/>
              <w:left w:color="cccccc" w:space="0" w:sz="8" w:val="single"/>
              <w:bottom w:color="202124"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8" w:val="single"/>
              <w:left w:color="cccccc" w:space="0" w:sz="8" w:val="single"/>
              <w:bottom w:color="202124"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8" w:val="single"/>
              <w:left w:color="cccccc" w:space="0" w:sz="8" w:val="single"/>
              <w:bottom w:color="202124"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202124"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8" w:val="single"/>
              <w:left w:color="000000" w:space="0" w:sz="8" w:val="single"/>
              <w:bottom w:color="202124" w:space="0" w:sz="8" w:val="single"/>
              <w:right w:color="000000"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4">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30,608</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19,832,334.25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shd w:fill="ffffff" w:val="clear"/>
            <w:tcMar>
              <w:top w:w="40.0" w:type="dxa"/>
              <w:left w:w="40.0" w:type="dxa"/>
              <w:bottom w:w="40.0" w:type="dxa"/>
              <w:right w:w="40.0" w:type="dxa"/>
            </w:tcMar>
            <w:vAlign w:val="center"/>
          </w:tcPr>
          <w:p w:rsidR="00000000" w:rsidDel="00000000" w:rsidP="00000000" w:rsidRDefault="00000000" w:rsidRPr="00000000" w14:paraId="00001DD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48,130,618.15</w:t>
            </w:r>
            <w:r w:rsidDel="00000000" w:rsidR="00000000" w:rsidRPr="00000000">
              <w:rPr>
                <w:rtl w:val="0"/>
              </w:rPr>
            </w:r>
          </w:p>
        </w:tc>
      </w:tr>
    </w:tbl>
    <w:p w:rsidR="00000000" w:rsidDel="00000000" w:rsidP="00000000" w:rsidRDefault="00000000" w:rsidRPr="00000000" w14:paraId="00001DDB">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13 March 2022, 4PM. Replenishment of standby funds for DSWD-FO VIII is being processed. </w:t>
      </w:r>
    </w:p>
    <w:p w:rsidR="00000000" w:rsidDel="00000000" w:rsidP="00000000" w:rsidRDefault="00000000" w:rsidRPr="00000000" w14:paraId="00001DDC">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E">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1">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3">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E">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F">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4">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D">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D">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E">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8">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E">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F">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4">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3">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6">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8">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9">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A">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E">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D">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F">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1">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8">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9">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A">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D">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5">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B">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C">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F">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8">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7">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8">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9">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3">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8">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9">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D">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1">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2">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3">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7">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B">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9">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D">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E">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F">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 LEO L. BUTAC</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#981 on the Coronavirus Disease (COVID19) as of 13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