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5EEC1" w14:textId="71B95890" w:rsidR="00BF0ADA" w:rsidRPr="00BD440D" w:rsidRDefault="00EA2F1F" w:rsidP="00BD440D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BD440D">
        <w:rPr>
          <w:rFonts w:ascii="Arial" w:hAnsi="Arial" w:cs="Arial"/>
          <w:b/>
          <w:sz w:val="32"/>
          <w:szCs w:val="24"/>
        </w:rPr>
        <w:t>DSWD DROMIC Report #</w:t>
      </w:r>
      <w:r w:rsidR="004B3E69" w:rsidRPr="00BD440D">
        <w:rPr>
          <w:rFonts w:ascii="Arial" w:hAnsi="Arial" w:cs="Arial"/>
          <w:b/>
          <w:sz w:val="32"/>
          <w:szCs w:val="24"/>
        </w:rPr>
        <w:t>1</w:t>
      </w:r>
      <w:r w:rsidR="00D41206" w:rsidRPr="00BD440D">
        <w:rPr>
          <w:rFonts w:ascii="Arial" w:hAnsi="Arial" w:cs="Arial"/>
          <w:b/>
          <w:sz w:val="32"/>
          <w:szCs w:val="24"/>
        </w:rPr>
        <w:t xml:space="preserve"> </w:t>
      </w:r>
      <w:r w:rsidR="004C23BB" w:rsidRPr="00BD440D">
        <w:rPr>
          <w:rFonts w:ascii="Arial" w:hAnsi="Arial" w:cs="Arial"/>
          <w:b/>
          <w:sz w:val="32"/>
          <w:szCs w:val="24"/>
        </w:rPr>
        <w:t xml:space="preserve">on the </w:t>
      </w:r>
      <w:r w:rsidR="00BF0ADA" w:rsidRPr="00BD440D">
        <w:rPr>
          <w:rFonts w:ascii="Arial" w:hAnsi="Arial" w:cs="Arial"/>
          <w:b/>
          <w:sz w:val="32"/>
          <w:szCs w:val="24"/>
        </w:rPr>
        <w:t>Armed Conflict</w:t>
      </w:r>
    </w:p>
    <w:p w14:paraId="4838983D" w14:textId="5B75C88F" w:rsidR="00BF0ADA" w:rsidRPr="00BD440D" w:rsidRDefault="00BF0ADA" w:rsidP="00BD440D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BD440D">
        <w:rPr>
          <w:rFonts w:ascii="Arial" w:hAnsi="Arial" w:cs="Arial"/>
          <w:b/>
          <w:sz w:val="32"/>
          <w:szCs w:val="24"/>
        </w:rPr>
        <w:t xml:space="preserve">in </w:t>
      </w:r>
      <w:proofErr w:type="spellStart"/>
      <w:r w:rsidR="004B3E69" w:rsidRPr="00BD440D">
        <w:rPr>
          <w:rFonts w:ascii="Arial" w:hAnsi="Arial" w:cs="Arial"/>
          <w:b/>
          <w:sz w:val="32"/>
          <w:szCs w:val="24"/>
        </w:rPr>
        <w:t>Malimono</w:t>
      </w:r>
      <w:proofErr w:type="spellEnd"/>
      <w:r w:rsidR="004B3E69" w:rsidRPr="00BD440D">
        <w:rPr>
          <w:rFonts w:ascii="Arial" w:hAnsi="Arial" w:cs="Arial"/>
          <w:b/>
          <w:sz w:val="32"/>
          <w:szCs w:val="24"/>
        </w:rPr>
        <w:t xml:space="preserve">, </w:t>
      </w:r>
      <w:proofErr w:type="spellStart"/>
      <w:r w:rsidR="004B3E69" w:rsidRPr="00BD440D">
        <w:rPr>
          <w:rFonts w:ascii="Arial" w:hAnsi="Arial" w:cs="Arial"/>
          <w:b/>
          <w:sz w:val="32"/>
          <w:szCs w:val="24"/>
        </w:rPr>
        <w:t>Surigao</w:t>
      </w:r>
      <w:proofErr w:type="spellEnd"/>
      <w:r w:rsidR="004B3E69" w:rsidRPr="00BD440D">
        <w:rPr>
          <w:rFonts w:ascii="Arial" w:hAnsi="Arial" w:cs="Arial"/>
          <w:b/>
          <w:sz w:val="32"/>
          <w:szCs w:val="24"/>
        </w:rPr>
        <w:t xml:space="preserve"> Del Norte</w:t>
      </w:r>
    </w:p>
    <w:p w14:paraId="663B3B84" w14:textId="509D61CC" w:rsidR="00D41206" w:rsidRPr="00BD440D" w:rsidRDefault="00D41206" w:rsidP="00BD440D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D440D">
        <w:rPr>
          <w:rFonts w:ascii="Arial" w:eastAsia="Arial" w:hAnsi="Arial" w:cs="Arial"/>
          <w:sz w:val="24"/>
          <w:szCs w:val="24"/>
        </w:rPr>
        <w:t>as of</w:t>
      </w:r>
      <w:r w:rsidR="00AE02D8" w:rsidRPr="00BD440D">
        <w:rPr>
          <w:rFonts w:ascii="Arial" w:eastAsia="Arial" w:hAnsi="Arial" w:cs="Arial"/>
          <w:sz w:val="24"/>
          <w:szCs w:val="24"/>
        </w:rPr>
        <w:t xml:space="preserve"> </w:t>
      </w:r>
      <w:r w:rsidR="000F7D70" w:rsidRPr="00BD440D">
        <w:rPr>
          <w:rFonts w:ascii="Arial" w:eastAsia="Arial" w:hAnsi="Arial" w:cs="Arial"/>
          <w:sz w:val="24"/>
          <w:szCs w:val="24"/>
        </w:rPr>
        <w:t>0</w:t>
      </w:r>
      <w:r w:rsidR="009B7192" w:rsidRPr="00BD440D">
        <w:rPr>
          <w:rFonts w:ascii="Arial" w:eastAsia="Arial" w:hAnsi="Arial" w:cs="Arial"/>
          <w:sz w:val="24"/>
          <w:szCs w:val="24"/>
        </w:rPr>
        <w:t xml:space="preserve">3 </w:t>
      </w:r>
      <w:r w:rsidR="004B3E69" w:rsidRPr="00BD440D">
        <w:rPr>
          <w:rFonts w:ascii="Arial" w:eastAsia="Arial" w:hAnsi="Arial" w:cs="Arial"/>
          <w:sz w:val="24"/>
          <w:szCs w:val="24"/>
        </w:rPr>
        <w:t>April</w:t>
      </w:r>
      <w:r w:rsidR="000F7D70" w:rsidRPr="00BD440D">
        <w:rPr>
          <w:rFonts w:ascii="Arial" w:eastAsia="Arial" w:hAnsi="Arial" w:cs="Arial"/>
          <w:sz w:val="24"/>
          <w:szCs w:val="24"/>
        </w:rPr>
        <w:t xml:space="preserve"> 2022</w:t>
      </w:r>
      <w:r w:rsidRPr="00BD440D">
        <w:rPr>
          <w:rFonts w:ascii="Arial" w:eastAsia="Arial" w:hAnsi="Arial" w:cs="Arial"/>
          <w:sz w:val="24"/>
          <w:szCs w:val="24"/>
        </w:rPr>
        <w:t>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BD440D" w:rsidRDefault="00443495" w:rsidP="00BD440D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296DFED5" w:rsidR="00261A8B" w:rsidRPr="00BD440D" w:rsidRDefault="00261A8B" w:rsidP="00BD440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D440D">
        <w:rPr>
          <w:rFonts w:ascii="Arial" w:hAnsi="Arial" w:cs="Arial"/>
          <w:b/>
          <w:color w:val="002060"/>
          <w:sz w:val="28"/>
          <w:szCs w:val="24"/>
        </w:rPr>
        <w:t>Situation Over</w:t>
      </w:r>
      <w:r w:rsidR="00A603D4" w:rsidRPr="00BD440D">
        <w:rPr>
          <w:rFonts w:ascii="Arial" w:hAnsi="Arial" w:cs="Arial"/>
          <w:b/>
          <w:color w:val="002060"/>
          <w:sz w:val="28"/>
          <w:szCs w:val="24"/>
        </w:rPr>
        <w:t>vi</w:t>
      </w:r>
      <w:r w:rsidRPr="00BD440D">
        <w:rPr>
          <w:rFonts w:ascii="Arial" w:hAnsi="Arial" w:cs="Arial"/>
          <w:b/>
          <w:color w:val="002060"/>
          <w:sz w:val="28"/>
          <w:szCs w:val="24"/>
        </w:rPr>
        <w:t>ew</w:t>
      </w:r>
    </w:p>
    <w:p w14:paraId="353FB3A1" w14:textId="4A6C42D3" w:rsidR="00261A8B" w:rsidRPr="00BD440D" w:rsidRDefault="00261A8B" w:rsidP="00BD440D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72A217B" w14:textId="76685A66" w:rsidR="00AD510A" w:rsidRPr="00BD440D" w:rsidRDefault="00AE02D8" w:rsidP="00BD440D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D440D">
        <w:rPr>
          <w:rFonts w:ascii="Arial" w:hAnsi="Arial" w:cs="Arial"/>
          <w:sz w:val="24"/>
          <w:szCs w:val="24"/>
          <w:lang w:val="en-US"/>
        </w:rPr>
        <w:t xml:space="preserve">On </w:t>
      </w:r>
      <w:r w:rsidR="004B3E69" w:rsidRPr="00BD440D">
        <w:rPr>
          <w:rFonts w:ascii="Arial" w:hAnsi="Arial" w:cs="Arial"/>
          <w:sz w:val="24"/>
          <w:szCs w:val="24"/>
          <w:lang w:val="en-US"/>
        </w:rPr>
        <w:t>26 March</w:t>
      </w:r>
      <w:r w:rsidR="002E03DC" w:rsidRPr="00BD440D">
        <w:rPr>
          <w:rFonts w:ascii="Arial" w:hAnsi="Arial" w:cs="Arial"/>
          <w:sz w:val="24"/>
          <w:szCs w:val="24"/>
          <w:lang w:val="en-US"/>
        </w:rPr>
        <w:t xml:space="preserve"> 2022</w:t>
      </w:r>
      <w:r w:rsidR="00AD510A" w:rsidRPr="00BD440D">
        <w:rPr>
          <w:rFonts w:ascii="Arial" w:hAnsi="Arial" w:cs="Arial"/>
          <w:sz w:val="24"/>
          <w:szCs w:val="24"/>
          <w:lang w:val="en-US"/>
        </w:rPr>
        <w:t xml:space="preserve">, an armed conflict transpired between the </w:t>
      </w:r>
      <w:r w:rsidR="008A5054">
        <w:rPr>
          <w:rFonts w:ascii="Arial" w:hAnsi="Arial" w:cs="Arial"/>
          <w:sz w:val="24"/>
          <w:szCs w:val="24"/>
          <w:lang w:val="en-US"/>
        </w:rPr>
        <w:t>combined force of Philippine Army and Philippine Air Force,</w:t>
      </w:r>
      <w:r w:rsidR="00AD510A" w:rsidRPr="00BD440D">
        <w:rPr>
          <w:rFonts w:ascii="Arial" w:hAnsi="Arial" w:cs="Arial"/>
          <w:sz w:val="24"/>
          <w:szCs w:val="24"/>
          <w:lang w:val="en-US"/>
        </w:rPr>
        <w:t xml:space="preserve"> and the </w:t>
      </w:r>
      <w:r w:rsidR="004B3E69" w:rsidRPr="00BD440D">
        <w:rPr>
          <w:rFonts w:ascii="Arial" w:hAnsi="Arial" w:cs="Arial"/>
          <w:sz w:val="24"/>
          <w:szCs w:val="24"/>
          <w:lang w:val="en-US"/>
        </w:rPr>
        <w:t xml:space="preserve">alleged members of </w:t>
      </w:r>
      <w:r w:rsidR="00AD510A" w:rsidRPr="00BD440D">
        <w:rPr>
          <w:rFonts w:ascii="Arial" w:hAnsi="Arial" w:cs="Arial"/>
          <w:sz w:val="24"/>
          <w:szCs w:val="24"/>
          <w:lang w:val="en-US"/>
        </w:rPr>
        <w:t xml:space="preserve">New People’s Army (NPA) </w:t>
      </w:r>
      <w:r w:rsidR="002E03DC" w:rsidRPr="00BD440D">
        <w:rPr>
          <w:rFonts w:ascii="Arial" w:hAnsi="Arial" w:cs="Arial"/>
          <w:sz w:val="24"/>
          <w:szCs w:val="24"/>
          <w:lang w:val="en-US"/>
        </w:rPr>
        <w:t>in</w:t>
      </w:r>
      <w:r w:rsidR="00BD440D">
        <w:rPr>
          <w:rFonts w:ascii="Arial" w:hAnsi="Arial" w:cs="Arial"/>
          <w:sz w:val="24"/>
          <w:szCs w:val="24"/>
          <w:lang w:val="en-US"/>
        </w:rPr>
        <w:t xml:space="preserve"> </w:t>
      </w:r>
      <w:r w:rsidR="008A5054">
        <w:rPr>
          <w:rFonts w:ascii="Arial" w:hAnsi="Arial" w:cs="Arial"/>
          <w:sz w:val="24"/>
          <w:szCs w:val="24"/>
          <w:lang w:val="en-US"/>
        </w:rPr>
        <w:t xml:space="preserve">the mountainous areas of </w:t>
      </w:r>
      <w:r w:rsidR="00BD440D">
        <w:rPr>
          <w:rFonts w:ascii="Arial" w:hAnsi="Arial" w:cs="Arial"/>
          <w:sz w:val="24"/>
          <w:szCs w:val="24"/>
          <w:lang w:val="en-US"/>
        </w:rPr>
        <w:t>Barangays</w:t>
      </w:r>
      <w:r w:rsidR="002E03DC" w:rsidRPr="00BD440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B3E69" w:rsidRPr="00BD440D">
        <w:rPr>
          <w:rFonts w:ascii="Arial" w:hAnsi="Arial" w:cs="Arial"/>
          <w:sz w:val="24"/>
          <w:szCs w:val="24"/>
          <w:lang w:val="en-US"/>
        </w:rPr>
        <w:t>Binocaran</w:t>
      </w:r>
      <w:proofErr w:type="spellEnd"/>
      <w:r w:rsidR="004B3E69" w:rsidRPr="00BD440D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="004B3E69" w:rsidRPr="00BD440D">
        <w:rPr>
          <w:rFonts w:ascii="Arial" w:hAnsi="Arial" w:cs="Arial"/>
          <w:sz w:val="24"/>
          <w:szCs w:val="24"/>
          <w:lang w:val="en-US"/>
        </w:rPr>
        <w:t>Tinago</w:t>
      </w:r>
      <w:proofErr w:type="spellEnd"/>
      <w:r w:rsidR="002E03DC" w:rsidRPr="00BD440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B3E69" w:rsidRPr="00BD440D">
        <w:rPr>
          <w:rFonts w:ascii="Arial" w:hAnsi="Arial" w:cs="Arial"/>
          <w:sz w:val="24"/>
          <w:szCs w:val="24"/>
          <w:lang w:val="en-US"/>
        </w:rPr>
        <w:t>Malimono</w:t>
      </w:r>
      <w:proofErr w:type="spellEnd"/>
      <w:r w:rsidR="004B3E69" w:rsidRPr="00BD440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B3E69" w:rsidRPr="00BD440D">
        <w:rPr>
          <w:rFonts w:ascii="Arial" w:hAnsi="Arial" w:cs="Arial"/>
          <w:sz w:val="24"/>
          <w:szCs w:val="24"/>
          <w:lang w:val="en-US"/>
        </w:rPr>
        <w:t>Surigao</w:t>
      </w:r>
      <w:proofErr w:type="spellEnd"/>
      <w:r w:rsidR="004B3E69" w:rsidRPr="00BD440D">
        <w:rPr>
          <w:rFonts w:ascii="Arial" w:hAnsi="Arial" w:cs="Arial"/>
          <w:sz w:val="24"/>
          <w:szCs w:val="24"/>
          <w:lang w:val="en-US"/>
        </w:rPr>
        <w:t xml:space="preserve"> Del Norte</w:t>
      </w:r>
      <w:r w:rsidR="00AD510A" w:rsidRPr="00BD440D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30CB6FEC" w:rsidR="00E0043D" w:rsidRPr="00BD440D" w:rsidRDefault="00AE02D8" w:rsidP="00BD440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BD440D">
        <w:rPr>
          <w:rFonts w:ascii="Arial" w:eastAsia="Arial" w:hAnsi="Arial" w:cs="Arial"/>
          <w:i/>
          <w:color w:val="0070C0"/>
          <w:sz w:val="16"/>
        </w:rPr>
        <w:t>Source: DSWD-</w:t>
      </w:r>
      <w:r w:rsidR="0070789B" w:rsidRPr="00BD440D">
        <w:rPr>
          <w:rFonts w:ascii="Arial" w:eastAsia="Arial" w:hAnsi="Arial" w:cs="Arial"/>
          <w:i/>
          <w:color w:val="0070C0"/>
          <w:sz w:val="16"/>
        </w:rPr>
        <w:t>Field Office (</w:t>
      </w:r>
      <w:r w:rsidRPr="00BD440D">
        <w:rPr>
          <w:rFonts w:ascii="Arial" w:eastAsia="Arial" w:hAnsi="Arial" w:cs="Arial"/>
          <w:i/>
          <w:color w:val="0070C0"/>
          <w:sz w:val="16"/>
        </w:rPr>
        <w:t>FO</w:t>
      </w:r>
      <w:r w:rsidR="0070789B" w:rsidRPr="00BD440D">
        <w:rPr>
          <w:rFonts w:ascii="Arial" w:eastAsia="Arial" w:hAnsi="Arial" w:cs="Arial"/>
          <w:i/>
          <w:color w:val="0070C0"/>
          <w:sz w:val="16"/>
        </w:rPr>
        <w:t>)</w:t>
      </w:r>
      <w:r w:rsidRPr="00BD440D">
        <w:rPr>
          <w:rFonts w:ascii="Arial" w:eastAsia="Arial" w:hAnsi="Arial" w:cs="Arial"/>
          <w:i/>
          <w:color w:val="0070C0"/>
          <w:sz w:val="16"/>
        </w:rPr>
        <w:t xml:space="preserve"> </w:t>
      </w:r>
      <w:proofErr w:type="spellStart"/>
      <w:r w:rsidR="004B3E69" w:rsidRPr="00BD440D">
        <w:rPr>
          <w:rFonts w:ascii="Arial" w:eastAsia="Arial" w:hAnsi="Arial" w:cs="Arial"/>
          <w:i/>
          <w:color w:val="0070C0"/>
          <w:sz w:val="16"/>
        </w:rPr>
        <w:t>Caraga</w:t>
      </w:r>
      <w:proofErr w:type="spellEnd"/>
    </w:p>
    <w:p w14:paraId="251F5F62" w14:textId="77777777" w:rsidR="00261A8B" w:rsidRPr="00BD440D" w:rsidRDefault="00261A8B" w:rsidP="00BD440D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BD440D" w:rsidRDefault="00261A8B" w:rsidP="00BD440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D440D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39B85C90" w14:textId="77777777" w:rsidR="00FC091D" w:rsidRPr="00BD440D" w:rsidRDefault="00FC091D" w:rsidP="00BD440D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171DC48E" w:rsidR="00E0043D" w:rsidRPr="00BD440D" w:rsidRDefault="00E0043D" w:rsidP="00BD440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D440D">
        <w:rPr>
          <w:rFonts w:ascii="Arial" w:eastAsia="Arial" w:hAnsi="Arial" w:cs="Arial"/>
          <w:sz w:val="24"/>
          <w:szCs w:val="24"/>
        </w:rPr>
        <w:t xml:space="preserve">A total of </w:t>
      </w:r>
      <w:r w:rsidR="004B3E69" w:rsidRPr="00BD440D">
        <w:rPr>
          <w:rFonts w:ascii="Arial" w:eastAsia="Arial" w:hAnsi="Arial" w:cs="Arial"/>
          <w:b/>
          <w:color w:val="0070C0"/>
          <w:sz w:val="24"/>
          <w:szCs w:val="24"/>
        </w:rPr>
        <w:t>42</w:t>
      </w:r>
      <w:r w:rsidRPr="00BD440D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BD440D">
        <w:rPr>
          <w:rFonts w:ascii="Arial" w:eastAsia="Arial" w:hAnsi="Arial" w:cs="Arial"/>
          <w:sz w:val="24"/>
          <w:szCs w:val="24"/>
        </w:rPr>
        <w:t>or</w:t>
      </w:r>
      <w:r w:rsidRPr="00BD440D">
        <w:rPr>
          <w:rFonts w:ascii="Arial" w:eastAsia="Arial" w:hAnsi="Arial" w:cs="Arial"/>
          <w:b/>
          <w:sz w:val="24"/>
          <w:szCs w:val="24"/>
        </w:rPr>
        <w:t xml:space="preserve"> </w:t>
      </w:r>
      <w:r w:rsidR="004B3E69" w:rsidRPr="00BD440D">
        <w:rPr>
          <w:rFonts w:ascii="Arial" w:eastAsia="Arial" w:hAnsi="Arial" w:cs="Arial"/>
          <w:b/>
          <w:color w:val="0070C0"/>
          <w:sz w:val="24"/>
          <w:szCs w:val="24"/>
        </w:rPr>
        <w:t>125</w:t>
      </w:r>
      <w:r w:rsidRPr="00BD440D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BD440D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BD440D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4B3E69" w:rsidRPr="00BD440D">
        <w:rPr>
          <w:rFonts w:ascii="Arial" w:eastAsia="Arial" w:hAnsi="Arial" w:cs="Arial"/>
          <w:b/>
          <w:bCs/>
          <w:color w:val="0070C0"/>
          <w:sz w:val="24"/>
          <w:szCs w:val="24"/>
        </w:rPr>
        <w:t>Malimono</w:t>
      </w:r>
      <w:proofErr w:type="spellEnd"/>
      <w:r w:rsidR="004B3E69" w:rsidRPr="00BD440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4B3E69" w:rsidRPr="00BD440D">
        <w:rPr>
          <w:rFonts w:ascii="Arial" w:eastAsia="Arial" w:hAnsi="Arial" w:cs="Arial"/>
          <w:b/>
          <w:bCs/>
          <w:color w:val="0070C0"/>
          <w:sz w:val="24"/>
          <w:szCs w:val="24"/>
        </w:rPr>
        <w:t>Surigao</w:t>
      </w:r>
      <w:proofErr w:type="spellEnd"/>
      <w:r w:rsidR="004B3E69" w:rsidRPr="00BD440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Del Norte</w:t>
      </w:r>
      <w:r w:rsidR="00AF5905" w:rsidRPr="00BD44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D440D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BD440D" w:rsidRDefault="00E0043D" w:rsidP="00BD440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BD440D" w:rsidRDefault="00E0043D" w:rsidP="00BD440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BD440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0" w:type="pct"/>
        <w:tblInd w:w="715" w:type="dxa"/>
        <w:tblLook w:val="04A0" w:firstRow="1" w:lastRow="0" w:firstColumn="1" w:lastColumn="0" w:noHBand="0" w:noVBand="1"/>
      </w:tblPr>
      <w:tblGrid>
        <w:gridCol w:w="273"/>
        <w:gridCol w:w="4348"/>
        <w:gridCol w:w="1735"/>
        <w:gridCol w:w="1336"/>
        <w:gridCol w:w="1324"/>
      </w:tblGrid>
      <w:tr w:rsidR="004B3E69" w:rsidRPr="00BD440D" w14:paraId="621E11E5" w14:textId="77777777" w:rsidTr="004B3E69">
        <w:trPr>
          <w:trHeight w:val="20"/>
        </w:trPr>
        <w:tc>
          <w:tcPr>
            <w:tcW w:w="2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A9A558D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REGION / PROVINCE / MUNICIPALITY </w:t>
            </w:r>
          </w:p>
        </w:tc>
        <w:tc>
          <w:tcPr>
            <w:tcW w:w="2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D0E640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NUMBER OF AFFECTED </w:t>
            </w:r>
          </w:p>
        </w:tc>
      </w:tr>
      <w:tr w:rsidR="004B3E69" w:rsidRPr="00BD440D" w14:paraId="4D37E925" w14:textId="77777777" w:rsidTr="004B3E69">
        <w:trPr>
          <w:trHeight w:val="20"/>
        </w:trPr>
        <w:tc>
          <w:tcPr>
            <w:tcW w:w="2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FB17" w14:textId="77777777" w:rsidR="004B3E69" w:rsidRPr="00BD440D" w:rsidRDefault="004B3E69" w:rsidP="00BD44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F5B9AD0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Barangays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4F0843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Families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AFCBEFD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Persons </w:t>
            </w:r>
          </w:p>
        </w:tc>
      </w:tr>
      <w:tr w:rsidR="004B3E69" w:rsidRPr="00BD440D" w14:paraId="1D2F9741" w14:textId="77777777" w:rsidTr="004B3E69">
        <w:trPr>
          <w:trHeight w:val="20"/>
        </w:trPr>
        <w:tc>
          <w:tcPr>
            <w:tcW w:w="2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9CB0E5B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GRAND TOTAL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DF27A3E" w14:textId="77777777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                      2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A489DC7" w14:textId="77777777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           42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ED99B82" w14:textId="77777777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         125 </w:t>
            </w:r>
          </w:p>
        </w:tc>
      </w:tr>
      <w:tr w:rsidR="004B3E69" w:rsidRPr="00BD440D" w14:paraId="5732AF48" w14:textId="77777777" w:rsidTr="004B3E69">
        <w:trPr>
          <w:trHeight w:val="20"/>
        </w:trPr>
        <w:tc>
          <w:tcPr>
            <w:tcW w:w="25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5CA67F6" w14:textId="77777777" w:rsidR="004B3E69" w:rsidRPr="00BD440D" w:rsidRDefault="004B3E69" w:rsidP="00BD44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CARAGA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032FEC" w14:textId="77777777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                      2 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522542" w14:textId="77777777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           42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6C3B7B" w14:textId="77777777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         125 </w:t>
            </w:r>
          </w:p>
        </w:tc>
      </w:tr>
      <w:tr w:rsidR="004B3E69" w:rsidRPr="00BD440D" w14:paraId="7D398459" w14:textId="77777777" w:rsidTr="004B3E69">
        <w:trPr>
          <w:trHeight w:val="20"/>
        </w:trPr>
        <w:tc>
          <w:tcPr>
            <w:tcW w:w="2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7B2F94" w14:textId="77777777" w:rsidR="004B3E69" w:rsidRPr="00BD440D" w:rsidRDefault="004B3E69" w:rsidP="00BD44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Surigao del Norte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DD131C" w14:textId="77777777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                      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330AEA" w14:textId="77777777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           42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368282" w14:textId="77777777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          125 </w:t>
            </w:r>
          </w:p>
        </w:tc>
      </w:tr>
      <w:tr w:rsidR="004B3E69" w:rsidRPr="00BD440D" w14:paraId="508E5230" w14:textId="77777777" w:rsidTr="004B3E69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74358" w14:textId="77777777" w:rsidR="004B3E69" w:rsidRPr="00BD440D" w:rsidRDefault="004B3E69" w:rsidP="00BD440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F47EF" w14:textId="77777777" w:rsidR="004B3E69" w:rsidRPr="00BD440D" w:rsidRDefault="004B3E69" w:rsidP="00BD440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proofErr w:type="spellStart"/>
            <w:r w:rsidRPr="00BD44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>Malimono</w:t>
            </w:r>
            <w:proofErr w:type="spellEnd"/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761CF" w14:textId="77777777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                       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00EB4" w14:textId="77777777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            42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0D453" w14:textId="77777777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          125 </w:t>
            </w:r>
          </w:p>
        </w:tc>
      </w:tr>
    </w:tbl>
    <w:p w14:paraId="2A6F6194" w14:textId="185C79E1" w:rsidR="00D41206" w:rsidRPr="00BD440D" w:rsidRDefault="00D41206" w:rsidP="00BD440D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BD440D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are continuously being conducted.</w:t>
      </w:r>
    </w:p>
    <w:p w14:paraId="0DFF31BA" w14:textId="418837C6" w:rsidR="00D41206" w:rsidRPr="00BD440D" w:rsidRDefault="00D41206" w:rsidP="00BD440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BD440D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3A225B" w:rsidRPr="00BD440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proofErr w:type="spellStart"/>
      <w:r w:rsidR="00BD440D">
        <w:rPr>
          <w:rFonts w:ascii="Arial" w:eastAsia="Arial" w:hAnsi="Arial" w:cs="Arial"/>
          <w:i/>
          <w:color w:val="0070C0"/>
          <w:sz w:val="16"/>
        </w:rPr>
        <w:t>Caraga</w:t>
      </w:r>
      <w:proofErr w:type="spellEnd"/>
    </w:p>
    <w:p w14:paraId="670DFC3F" w14:textId="77458ADA" w:rsidR="00717E54" w:rsidRPr="00BD440D" w:rsidRDefault="00717E54" w:rsidP="00BD440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D23848E" w14:textId="5B168937" w:rsidR="00261A8B" w:rsidRPr="00BD440D" w:rsidRDefault="00261A8B" w:rsidP="00BD440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D440D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BD440D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6A11C66" w14:textId="206D758F" w:rsidR="00261A8B" w:rsidRPr="00BD440D" w:rsidRDefault="00261A8B" w:rsidP="00BD440D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543B8CA9" w:rsidR="00524481" w:rsidRPr="00BD440D" w:rsidRDefault="00524481" w:rsidP="00BD440D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D440D">
        <w:rPr>
          <w:rFonts w:ascii="Arial" w:hAnsi="Arial" w:cs="Arial"/>
          <w:b/>
          <w:sz w:val="24"/>
          <w:szCs w:val="24"/>
        </w:rPr>
        <w:t>In</w:t>
      </w:r>
      <w:r w:rsidR="00270EB6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08FF528C" w:rsidR="00524481" w:rsidRPr="00BD440D" w:rsidRDefault="00DF25DB" w:rsidP="00BD440D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BD440D">
        <w:rPr>
          <w:rFonts w:ascii="Arial" w:hAnsi="Arial" w:cs="Arial"/>
          <w:sz w:val="24"/>
          <w:szCs w:val="24"/>
        </w:rPr>
        <w:t xml:space="preserve">There </w:t>
      </w:r>
      <w:r w:rsidR="00F708D0" w:rsidRPr="00BD440D">
        <w:rPr>
          <w:rFonts w:ascii="Arial" w:hAnsi="Arial" w:cs="Arial"/>
          <w:sz w:val="24"/>
          <w:szCs w:val="24"/>
        </w:rPr>
        <w:t>were a total of</w:t>
      </w:r>
      <w:r w:rsidR="00524481" w:rsidRPr="00BD440D">
        <w:rPr>
          <w:rFonts w:ascii="Arial" w:hAnsi="Arial" w:cs="Arial"/>
          <w:sz w:val="24"/>
          <w:szCs w:val="24"/>
        </w:rPr>
        <w:t xml:space="preserve"> </w:t>
      </w:r>
      <w:r w:rsidR="004B3E69" w:rsidRPr="00BD440D">
        <w:rPr>
          <w:rFonts w:ascii="Arial" w:eastAsia="Arial" w:hAnsi="Arial" w:cs="Arial"/>
          <w:b/>
          <w:color w:val="0070C0"/>
          <w:sz w:val="24"/>
          <w:szCs w:val="24"/>
        </w:rPr>
        <w:t>42</w:t>
      </w:r>
      <w:r w:rsidR="00524481" w:rsidRPr="00BD440D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524481" w:rsidRPr="00BD440D">
        <w:rPr>
          <w:rFonts w:ascii="Arial" w:eastAsia="Arial" w:hAnsi="Arial" w:cs="Arial"/>
          <w:sz w:val="24"/>
          <w:szCs w:val="24"/>
        </w:rPr>
        <w:t>or</w:t>
      </w:r>
      <w:r w:rsidR="00524481" w:rsidRPr="00BD440D">
        <w:rPr>
          <w:rFonts w:ascii="Arial" w:eastAsia="Arial" w:hAnsi="Arial" w:cs="Arial"/>
          <w:b/>
          <w:sz w:val="24"/>
          <w:szCs w:val="24"/>
        </w:rPr>
        <w:t xml:space="preserve"> </w:t>
      </w:r>
      <w:r w:rsidR="004B3E69" w:rsidRPr="00BD440D">
        <w:rPr>
          <w:rFonts w:ascii="Arial" w:eastAsia="Arial" w:hAnsi="Arial" w:cs="Arial"/>
          <w:b/>
          <w:color w:val="0070C0"/>
          <w:sz w:val="24"/>
          <w:szCs w:val="24"/>
        </w:rPr>
        <w:t>125</w:t>
      </w:r>
      <w:r w:rsidR="00524481" w:rsidRPr="00BD440D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F708D0" w:rsidRPr="00BD440D">
        <w:rPr>
          <w:rFonts w:ascii="Arial" w:hAnsi="Arial" w:cs="Arial"/>
          <w:sz w:val="24"/>
          <w:szCs w:val="24"/>
        </w:rPr>
        <w:t>who</w:t>
      </w:r>
      <w:r w:rsidRPr="00BD440D">
        <w:rPr>
          <w:rFonts w:ascii="Arial" w:hAnsi="Arial" w:cs="Arial"/>
          <w:sz w:val="24"/>
          <w:szCs w:val="24"/>
        </w:rPr>
        <w:t xml:space="preserve"> </w:t>
      </w:r>
      <w:r w:rsidR="00F708D0" w:rsidRPr="00BD440D">
        <w:rPr>
          <w:rFonts w:ascii="Arial" w:hAnsi="Arial" w:cs="Arial"/>
          <w:sz w:val="24"/>
          <w:szCs w:val="24"/>
        </w:rPr>
        <w:t>took</w:t>
      </w:r>
      <w:r w:rsidRPr="00BD440D">
        <w:rPr>
          <w:rFonts w:ascii="Arial" w:hAnsi="Arial" w:cs="Arial"/>
          <w:sz w:val="24"/>
          <w:szCs w:val="24"/>
        </w:rPr>
        <w:t xml:space="preserve"> temporary shelter </w:t>
      </w:r>
      <w:r w:rsidR="009155F4" w:rsidRPr="00BD440D">
        <w:rPr>
          <w:rFonts w:ascii="Arial" w:hAnsi="Arial" w:cs="Arial"/>
          <w:sz w:val="24"/>
          <w:szCs w:val="24"/>
        </w:rPr>
        <w:t>in</w:t>
      </w:r>
      <w:r w:rsidRPr="00BD440D">
        <w:rPr>
          <w:rFonts w:ascii="Arial" w:hAnsi="Arial" w:cs="Arial"/>
          <w:sz w:val="24"/>
          <w:szCs w:val="24"/>
        </w:rPr>
        <w:t xml:space="preserve"> </w:t>
      </w:r>
      <w:r w:rsidR="009155F4" w:rsidRPr="00BD440D">
        <w:rPr>
          <w:rFonts w:ascii="Arial" w:hAnsi="Arial" w:cs="Arial"/>
          <w:b/>
          <w:bCs/>
          <w:color w:val="0070C0"/>
          <w:sz w:val="24"/>
          <w:szCs w:val="24"/>
        </w:rPr>
        <w:t xml:space="preserve">two (2) Evacuation Centers </w:t>
      </w:r>
      <w:r w:rsidR="00524481" w:rsidRPr="00BD440D">
        <w:rPr>
          <w:rFonts w:ascii="Arial" w:hAnsi="Arial" w:cs="Arial"/>
          <w:sz w:val="24"/>
          <w:szCs w:val="24"/>
        </w:rPr>
        <w:t>(see Table 2).</w:t>
      </w:r>
      <w:r w:rsidR="00972058">
        <w:rPr>
          <w:rFonts w:ascii="Arial" w:hAnsi="Arial" w:cs="Arial"/>
          <w:sz w:val="24"/>
          <w:szCs w:val="24"/>
        </w:rPr>
        <w:t xml:space="preserve"> They have already returned home on 28 March 2022 after the Armed Forces of the Philippines has cleared the area; however, the families are still afraid to return to their livelihood in the mountain due to fear of another encounter that may happen.</w:t>
      </w:r>
    </w:p>
    <w:p w14:paraId="00F7DA8A" w14:textId="77777777" w:rsidR="00524481" w:rsidRPr="00BD440D" w:rsidRDefault="00524481" w:rsidP="00BD440D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18361191" w:rsidR="00524481" w:rsidRPr="00BD440D" w:rsidRDefault="00524481" w:rsidP="00BD440D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BD44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Inside Evacuation Centers</w:t>
      </w:r>
    </w:p>
    <w:tbl>
      <w:tblPr>
        <w:tblW w:w="8685" w:type="dxa"/>
        <w:tblInd w:w="1075" w:type="dxa"/>
        <w:tblLook w:val="04A0" w:firstRow="1" w:lastRow="0" w:firstColumn="1" w:lastColumn="0" w:noHBand="0" w:noVBand="1"/>
      </w:tblPr>
      <w:tblGrid>
        <w:gridCol w:w="272"/>
        <w:gridCol w:w="2893"/>
        <w:gridCol w:w="920"/>
        <w:gridCol w:w="920"/>
        <w:gridCol w:w="920"/>
        <w:gridCol w:w="920"/>
        <w:gridCol w:w="920"/>
        <w:gridCol w:w="920"/>
      </w:tblGrid>
      <w:tr w:rsidR="004B3E69" w:rsidRPr="00BD440D" w14:paraId="71D55D4A" w14:textId="77777777" w:rsidTr="004B3E69">
        <w:trPr>
          <w:trHeight w:val="20"/>
        </w:trPr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03E899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REGION / PROVINCE / MUNICIPALITY 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FF394E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NUMBER OF EVACUATION CENTERS (ECs) 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6464BC4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NUMBER OF DISPLACED </w:t>
            </w:r>
          </w:p>
        </w:tc>
      </w:tr>
      <w:tr w:rsidR="004B3E69" w:rsidRPr="00BD440D" w14:paraId="31C1CFD7" w14:textId="77777777" w:rsidTr="004B3E69">
        <w:trPr>
          <w:trHeight w:val="20"/>
        </w:trPr>
        <w:tc>
          <w:tcPr>
            <w:tcW w:w="3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DDD7" w14:textId="77777777" w:rsidR="004B3E69" w:rsidRPr="00BD440D" w:rsidRDefault="004B3E69" w:rsidP="00BD44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419E" w14:textId="77777777" w:rsidR="004B3E69" w:rsidRPr="00BD440D" w:rsidRDefault="004B3E69" w:rsidP="00BD44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0C9334D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INSIDE ECs </w:t>
            </w:r>
          </w:p>
        </w:tc>
      </w:tr>
      <w:tr w:rsidR="004B3E69" w:rsidRPr="00BD440D" w14:paraId="5E2B6B23" w14:textId="77777777" w:rsidTr="004B3E69">
        <w:trPr>
          <w:trHeight w:val="20"/>
        </w:trPr>
        <w:tc>
          <w:tcPr>
            <w:tcW w:w="3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2DCA" w14:textId="77777777" w:rsidR="004B3E69" w:rsidRPr="00BD440D" w:rsidRDefault="004B3E69" w:rsidP="00BD44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918C" w14:textId="77777777" w:rsidR="004B3E69" w:rsidRPr="00BD440D" w:rsidRDefault="004B3E69" w:rsidP="00BD44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8888BD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Families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F2B58B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Persons </w:t>
            </w:r>
          </w:p>
        </w:tc>
      </w:tr>
      <w:tr w:rsidR="004B3E69" w:rsidRPr="00BD440D" w14:paraId="17E014D6" w14:textId="77777777" w:rsidTr="004B3E69">
        <w:trPr>
          <w:trHeight w:val="20"/>
        </w:trPr>
        <w:tc>
          <w:tcPr>
            <w:tcW w:w="3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0F28" w14:textId="77777777" w:rsidR="004B3E69" w:rsidRPr="00BD440D" w:rsidRDefault="004B3E69" w:rsidP="00BD44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E44B84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CUM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F320CED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NOW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E26B13F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CUM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D6A8CDD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NOW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AABEFF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CUM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06E05C5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NOW </w:t>
            </w:r>
          </w:p>
        </w:tc>
      </w:tr>
      <w:tr w:rsidR="004B3E69" w:rsidRPr="00BD440D" w14:paraId="791244BB" w14:textId="77777777" w:rsidTr="004B3E69">
        <w:trPr>
          <w:trHeight w:val="20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B6A4CA" w14:textId="77777777" w:rsidR="004B3E69" w:rsidRPr="00BD440D" w:rsidRDefault="004B3E69" w:rsidP="00BD44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GRAND TOTAL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DCA97C" w14:textId="7D82B1E9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5EB431" w14:textId="3D4B07D0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-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3393D7" w14:textId="5F27FBC1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42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BB895B" w14:textId="276BF034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-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913144" w14:textId="399C858B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125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1BC2F0" w14:textId="420803EB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- </w:t>
            </w:r>
          </w:p>
        </w:tc>
      </w:tr>
      <w:tr w:rsidR="004B3E69" w:rsidRPr="00BD440D" w14:paraId="67F9D4FD" w14:textId="77777777" w:rsidTr="004B3E69">
        <w:trPr>
          <w:trHeight w:val="20"/>
        </w:trPr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CE3A814" w14:textId="77777777" w:rsidR="004B3E69" w:rsidRPr="00BD440D" w:rsidRDefault="004B3E69" w:rsidP="00BD44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CARAGA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B3E1B4" w14:textId="60AE1874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E69973" w14:textId="3E990833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998934" w14:textId="2A2E2742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313ABF" w14:textId="4ED4F6C8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A7ADB2" w14:textId="36F14CC3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125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BF4653" w14:textId="7ABE6CE6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- </w:t>
            </w:r>
          </w:p>
        </w:tc>
      </w:tr>
      <w:tr w:rsidR="004B3E69" w:rsidRPr="00BD440D" w14:paraId="39FF0E96" w14:textId="77777777" w:rsidTr="004B3E69">
        <w:trPr>
          <w:trHeight w:val="20"/>
        </w:trPr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6CCB0B" w14:textId="77777777" w:rsidR="004B3E69" w:rsidRPr="00BD440D" w:rsidRDefault="004B3E69" w:rsidP="00BD44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Surigao del Norte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65CBB" w14:textId="2866D7BF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1055F6" w14:textId="253CE24F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BEAB03" w14:textId="60951B25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37A76" w14:textId="0442A2C1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6E020B" w14:textId="70DFB62E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 125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513F88" w14:textId="5C11488F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 xml:space="preserve">- </w:t>
            </w:r>
          </w:p>
        </w:tc>
      </w:tr>
      <w:tr w:rsidR="004B3E69" w:rsidRPr="00BD440D" w14:paraId="05328C3A" w14:textId="77777777" w:rsidTr="004B3E69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F6397" w14:textId="77777777" w:rsidR="004B3E69" w:rsidRPr="00BD440D" w:rsidRDefault="004B3E69" w:rsidP="00BD440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5C30" w14:textId="77777777" w:rsidR="004B3E69" w:rsidRPr="00BD440D" w:rsidRDefault="004B3E69" w:rsidP="00BD440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proofErr w:type="spellStart"/>
            <w:r w:rsidRPr="00BD44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>Malimono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99073" w14:textId="28DEC1A7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78517" w14:textId="6B8DCDD4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979D4" w14:textId="0CEF9B80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395E0" w14:textId="22CE325C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9A6BD" w14:textId="6FEF13F9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125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E7DF1" w14:textId="134797AA" w:rsidR="004B3E69" w:rsidRPr="00BD440D" w:rsidRDefault="004B3E69" w:rsidP="00BD440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</w:pPr>
            <w:r w:rsidRPr="00BD44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en-PH"/>
              </w:rPr>
              <w:t xml:space="preserve"> - </w:t>
            </w:r>
          </w:p>
        </w:tc>
      </w:tr>
    </w:tbl>
    <w:p w14:paraId="6C41F7EE" w14:textId="3AD1A86F" w:rsidR="00524481" w:rsidRPr="00BD440D" w:rsidRDefault="00524481" w:rsidP="00BD440D">
      <w:pPr>
        <w:pStyle w:val="ListParagraph"/>
        <w:spacing w:after="0" w:line="240" w:lineRule="auto"/>
        <w:ind w:left="1080" w:right="27"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BD440D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are continuously being conducted.</w:t>
      </w:r>
    </w:p>
    <w:p w14:paraId="39D16285" w14:textId="57D8E58D" w:rsidR="00524481" w:rsidRPr="00BD440D" w:rsidRDefault="00524481" w:rsidP="00BD440D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BD440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proofErr w:type="spellStart"/>
      <w:r w:rsidR="00BD440D">
        <w:rPr>
          <w:rFonts w:ascii="Arial" w:eastAsia="Arial" w:hAnsi="Arial" w:cs="Arial"/>
          <w:i/>
          <w:color w:val="0070C0"/>
          <w:sz w:val="16"/>
        </w:rPr>
        <w:t>Caraga</w:t>
      </w:r>
      <w:proofErr w:type="spellEnd"/>
    </w:p>
    <w:p w14:paraId="5CB496D5" w14:textId="77777777" w:rsidR="004B3E69" w:rsidRPr="00BD440D" w:rsidRDefault="004B3E69" w:rsidP="00BD440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DE7AD3F" w14:textId="77777777" w:rsidR="00972058" w:rsidRDefault="00972058">
      <w:pPr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0765B7F9" w14:textId="7D2274CC" w:rsidR="00443495" w:rsidRPr="005C40EB" w:rsidRDefault="00443495" w:rsidP="00BD440D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C40EB">
        <w:rPr>
          <w:rFonts w:ascii="Arial" w:hAnsi="Arial" w:cs="Arial"/>
          <w:b/>
          <w:color w:val="002060"/>
          <w:sz w:val="28"/>
          <w:szCs w:val="24"/>
        </w:rPr>
        <w:lastRenderedPageBreak/>
        <w:t>Response Actions and Interventions</w:t>
      </w:r>
    </w:p>
    <w:p w14:paraId="127B71DF" w14:textId="77777777" w:rsidR="008931BC" w:rsidRPr="00BD440D" w:rsidRDefault="008931BC" w:rsidP="00BD440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4CC2280" w14:textId="77777777" w:rsidR="008931BC" w:rsidRPr="00D32D84" w:rsidRDefault="008931BC" w:rsidP="00BD440D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32D84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688"/>
        <w:gridCol w:w="1462"/>
        <w:gridCol w:w="1127"/>
        <w:gridCol w:w="1637"/>
        <w:gridCol w:w="1492"/>
        <w:gridCol w:w="1414"/>
      </w:tblGrid>
      <w:tr w:rsidR="00D32D84" w:rsidRPr="00D32D84" w14:paraId="3A56A6F4" w14:textId="77777777" w:rsidTr="00D32D84">
        <w:trPr>
          <w:trHeight w:val="20"/>
        </w:trPr>
        <w:tc>
          <w:tcPr>
            <w:tcW w:w="9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6543B9A" w14:textId="77777777" w:rsidR="008931BC" w:rsidRPr="00D32D84" w:rsidRDefault="008931BC" w:rsidP="00BD440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D32D84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OFFICE</w:t>
            </w:r>
          </w:p>
        </w:tc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87F5824" w14:textId="77777777" w:rsidR="008931BC" w:rsidRPr="00D32D84" w:rsidRDefault="008931BC" w:rsidP="00BD440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D32D84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STANDBY FUNDS</w:t>
            </w:r>
          </w:p>
        </w:tc>
        <w:tc>
          <w:tcPr>
            <w:tcW w:w="24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86524B6" w14:textId="77777777" w:rsidR="008931BC" w:rsidRPr="00D32D84" w:rsidRDefault="008931BC" w:rsidP="00BD440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D32D84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 xml:space="preserve"> STOCKPILE </w:t>
            </w:r>
          </w:p>
        </w:tc>
        <w:tc>
          <w:tcPr>
            <w:tcW w:w="8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B3E2679" w14:textId="77777777" w:rsidR="008931BC" w:rsidRPr="00D32D84" w:rsidRDefault="008931BC" w:rsidP="00BD440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D32D84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TOTAL STANDBY FUNDS &amp; STOCKPILE</w:t>
            </w:r>
          </w:p>
        </w:tc>
      </w:tr>
      <w:tr w:rsidR="00D32D84" w:rsidRPr="00D32D84" w14:paraId="26D3DF3D" w14:textId="77777777" w:rsidTr="00D32D84">
        <w:trPr>
          <w:trHeight w:val="20"/>
        </w:trPr>
        <w:tc>
          <w:tcPr>
            <w:tcW w:w="9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FC4EB" w14:textId="77777777" w:rsidR="008931BC" w:rsidRPr="00D32D84" w:rsidRDefault="008931BC" w:rsidP="00BD440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8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242E2" w14:textId="77777777" w:rsidR="008931BC" w:rsidRPr="00D32D84" w:rsidRDefault="008931BC" w:rsidP="00BD440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15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D0CDE4D" w14:textId="77777777" w:rsidR="008931BC" w:rsidRPr="00D32D84" w:rsidRDefault="008931BC" w:rsidP="00BD440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D32D84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 xml:space="preserve"> FAMILY FOOD PACKS 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1B8EFBC" w14:textId="77777777" w:rsidR="008931BC" w:rsidRPr="00D32D84" w:rsidRDefault="008931BC" w:rsidP="00BD440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D32D84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OTHER FOOD AND NON-FOOD ITEMS (FNIs)</w:t>
            </w:r>
          </w:p>
        </w:tc>
        <w:tc>
          <w:tcPr>
            <w:tcW w:w="8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1EF3E" w14:textId="77777777" w:rsidR="008931BC" w:rsidRPr="00D32D84" w:rsidRDefault="008931BC" w:rsidP="00BD440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</w:tr>
      <w:tr w:rsidR="00D32D84" w:rsidRPr="00D32D84" w14:paraId="230A4A34" w14:textId="77777777" w:rsidTr="00D32D84">
        <w:trPr>
          <w:trHeight w:val="20"/>
        </w:trPr>
        <w:tc>
          <w:tcPr>
            <w:tcW w:w="9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7E61A" w14:textId="77777777" w:rsidR="008931BC" w:rsidRPr="00D32D84" w:rsidRDefault="008931BC" w:rsidP="00BD440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8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33D19" w14:textId="77777777" w:rsidR="008931BC" w:rsidRPr="00D32D84" w:rsidRDefault="008931BC" w:rsidP="00BD440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93BD720" w14:textId="39F794D7" w:rsidR="008931BC" w:rsidRPr="00D32D84" w:rsidRDefault="008931BC" w:rsidP="00BD440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D32D84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 xml:space="preserve">QUANTITY 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7B8C7F6" w14:textId="77777777" w:rsidR="008931BC" w:rsidRPr="00D32D84" w:rsidRDefault="008931BC" w:rsidP="00BD440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D32D84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TOTAL COST</w:t>
            </w:r>
          </w:p>
        </w:tc>
        <w:tc>
          <w:tcPr>
            <w:tcW w:w="8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BD9F9" w14:textId="77777777" w:rsidR="008931BC" w:rsidRPr="00D32D84" w:rsidRDefault="008931BC" w:rsidP="00BD440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8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5E25F" w14:textId="77777777" w:rsidR="008931BC" w:rsidRPr="00D32D84" w:rsidRDefault="008931BC" w:rsidP="00BD440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</w:tr>
      <w:tr w:rsidR="00D32D84" w:rsidRPr="00D32D84" w14:paraId="1DD4D522" w14:textId="77777777" w:rsidTr="00D32D84">
        <w:trPr>
          <w:trHeight w:val="20"/>
        </w:trPr>
        <w:tc>
          <w:tcPr>
            <w:tcW w:w="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CCD71C0" w14:textId="77777777" w:rsidR="00D32D84" w:rsidRPr="00D32D84" w:rsidRDefault="00D32D84" w:rsidP="00D32D8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D32D84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TOTAL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091A9D1" w14:textId="1A7EDCDF" w:rsidR="00D32D84" w:rsidRPr="00D32D84" w:rsidRDefault="00D32D84" w:rsidP="00D32D8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D32D8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73,614,227.99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F2C934F" w14:textId="6F7796C4" w:rsidR="00D32D84" w:rsidRPr="00D32D84" w:rsidRDefault="00D32D84" w:rsidP="00D32D8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D32D8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207,161 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C1C3C7A" w14:textId="7B0CFE3C" w:rsidR="00D32D84" w:rsidRPr="00D32D84" w:rsidRDefault="00D32D84" w:rsidP="00D32D8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D32D8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136,494,083.00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1248FB0D" w14:textId="69EB0307" w:rsidR="00D32D84" w:rsidRPr="00D32D84" w:rsidRDefault="00D32D84" w:rsidP="00D32D8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D32D8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276,120,048.91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14D3D666" w14:textId="692D7192" w:rsidR="00D32D84" w:rsidRPr="00D32D84" w:rsidRDefault="00D32D84" w:rsidP="00D32D8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D32D8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486,228,359.90 </w:t>
            </w:r>
          </w:p>
        </w:tc>
      </w:tr>
      <w:tr w:rsidR="00D32D84" w:rsidRPr="00D32D84" w14:paraId="14B03E44" w14:textId="77777777" w:rsidTr="00D32D84">
        <w:trPr>
          <w:trHeight w:val="20"/>
        </w:trPr>
        <w:tc>
          <w:tcPr>
            <w:tcW w:w="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1372C" w14:textId="77777777" w:rsidR="00D32D84" w:rsidRPr="00D32D84" w:rsidRDefault="00D32D84" w:rsidP="00D32D8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</w:pPr>
            <w:r w:rsidRPr="00D32D84">
              <w:rPr>
                <w:rFonts w:ascii="Arial Narrow" w:hAnsi="Arial Narrow" w:cs="Arial"/>
                <w:sz w:val="20"/>
                <w:szCs w:val="24"/>
              </w:rPr>
              <w:t>DSWD-CO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E40D8" w14:textId="113A751E" w:rsidR="00D32D84" w:rsidRPr="00D32D84" w:rsidRDefault="00D32D84" w:rsidP="00D32D8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32D84">
              <w:rPr>
                <w:rFonts w:ascii="Arial Narrow" w:hAnsi="Arial Narrow" w:cs="Arial"/>
                <w:sz w:val="20"/>
                <w:szCs w:val="20"/>
              </w:rPr>
              <w:t xml:space="preserve">68,614,227.99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A583D" w14:textId="7801BC10" w:rsidR="00D32D84" w:rsidRPr="00D32D84" w:rsidRDefault="00D32D84" w:rsidP="00D32D8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32D84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7F7BA" w14:textId="7A997BBC" w:rsidR="00D32D84" w:rsidRPr="00D32D84" w:rsidRDefault="00D32D84" w:rsidP="00D32D8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32D84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74CB2" w14:textId="6DFBC316" w:rsidR="00D32D84" w:rsidRPr="00D32D84" w:rsidRDefault="00D32D84" w:rsidP="00D32D8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32D84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6365B" w14:textId="12584200" w:rsidR="00D32D84" w:rsidRPr="00D32D84" w:rsidRDefault="00D32D84" w:rsidP="00D32D8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32D84">
              <w:rPr>
                <w:rFonts w:ascii="Arial Narrow" w:hAnsi="Arial Narrow" w:cs="Arial"/>
                <w:sz w:val="20"/>
                <w:szCs w:val="20"/>
              </w:rPr>
              <w:t xml:space="preserve">68,614,227.99 </w:t>
            </w:r>
          </w:p>
        </w:tc>
      </w:tr>
      <w:tr w:rsidR="00D32D84" w:rsidRPr="00D32D84" w14:paraId="129BEFB9" w14:textId="77777777" w:rsidTr="00D32D84">
        <w:trPr>
          <w:trHeight w:val="20"/>
        </w:trPr>
        <w:tc>
          <w:tcPr>
            <w:tcW w:w="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17E2F" w14:textId="77777777" w:rsidR="00D32D84" w:rsidRPr="00D32D84" w:rsidRDefault="00D32D84" w:rsidP="00D32D8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</w:pPr>
            <w:r w:rsidRPr="00D32D84">
              <w:rPr>
                <w:rFonts w:ascii="Arial Narrow" w:hAnsi="Arial Narrow" w:cs="Arial"/>
                <w:sz w:val="20"/>
                <w:szCs w:val="24"/>
              </w:rPr>
              <w:t>NRLMB-NROC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2B5D9" w14:textId="1FD82D0C" w:rsidR="00D32D84" w:rsidRPr="00D32D84" w:rsidRDefault="00D32D84" w:rsidP="00D32D8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32D84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751CC" w14:textId="4384584F" w:rsidR="00D32D84" w:rsidRPr="00D32D84" w:rsidRDefault="00D32D84" w:rsidP="00D32D8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32D84">
              <w:rPr>
                <w:rFonts w:ascii="Arial Narrow" w:hAnsi="Arial Narrow" w:cs="Arial"/>
                <w:sz w:val="20"/>
                <w:szCs w:val="20"/>
              </w:rPr>
              <w:t xml:space="preserve">73,475 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E4A2" w14:textId="7F762CA5" w:rsidR="00D32D84" w:rsidRPr="00D32D84" w:rsidRDefault="00D32D84" w:rsidP="00D32D8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32D84">
              <w:rPr>
                <w:rFonts w:ascii="Arial Narrow" w:hAnsi="Arial Narrow" w:cs="Arial"/>
                <w:sz w:val="20"/>
                <w:szCs w:val="20"/>
              </w:rPr>
              <w:t xml:space="preserve">45,450,475.00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51FC7" w14:textId="346020F4" w:rsidR="00D32D84" w:rsidRPr="00D32D84" w:rsidRDefault="00D32D84" w:rsidP="00D32D8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32D84">
              <w:rPr>
                <w:rFonts w:ascii="Arial Narrow" w:hAnsi="Arial Narrow" w:cs="Arial"/>
                <w:sz w:val="20"/>
                <w:szCs w:val="20"/>
              </w:rPr>
              <w:t xml:space="preserve">247,179,916.06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0D1C2" w14:textId="464180E0" w:rsidR="00D32D84" w:rsidRPr="00D32D84" w:rsidRDefault="00D32D84" w:rsidP="00D32D8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32D84">
              <w:rPr>
                <w:rFonts w:ascii="Arial Narrow" w:hAnsi="Arial Narrow" w:cs="Arial"/>
                <w:sz w:val="20"/>
                <w:szCs w:val="20"/>
              </w:rPr>
              <w:t xml:space="preserve">292,630,391.06 </w:t>
            </w:r>
          </w:p>
        </w:tc>
      </w:tr>
      <w:tr w:rsidR="00D32D84" w:rsidRPr="00D32D84" w14:paraId="554F6425" w14:textId="77777777" w:rsidTr="00D32D84">
        <w:trPr>
          <w:trHeight w:val="20"/>
        </w:trPr>
        <w:tc>
          <w:tcPr>
            <w:tcW w:w="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85A83" w14:textId="77777777" w:rsidR="00D32D84" w:rsidRPr="00D32D84" w:rsidRDefault="00D32D84" w:rsidP="00D32D8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</w:pPr>
            <w:r w:rsidRPr="00D32D84">
              <w:rPr>
                <w:rFonts w:ascii="Arial Narrow" w:hAnsi="Arial Narrow" w:cs="Arial"/>
                <w:sz w:val="20"/>
                <w:szCs w:val="24"/>
              </w:rPr>
              <w:t>NRLMB-VDRC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4FFF3" w14:textId="65B59826" w:rsidR="00D32D84" w:rsidRPr="00D32D84" w:rsidRDefault="00D32D84" w:rsidP="00D32D8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32D84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BD522" w14:textId="08054EF6" w:rsidR="00D32D84" w:rsidRPr="00D32D84" w:rsidRDefault="00D32D84" w:rsidP="00D32D8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32D84">
              <w:rPr>
                <w:rFonts w:ascii="Arial Narrow" w:hAnsi="Arial Narrow" w:cs="Arial"/>
                <w:sz w:val="20"/>
                <w:szCs w:val="20"/>
              </w:rPr>
              <w:t xml:space="preserve">3,737 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C719B" w14:textId="3E5AABA3" w:rsidR="00D32D84" w:rsidRPr="00D32D84" w:rsidRDefault="00D32D84" w:rsidP="00D32D8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32D84">
              <w:rPr>
                <w:rFonts w:ascii="Arial Narrow" w:hAnsi="Arial Narrow" w:cs="Arial"/>
                <w:sz w:val="20"/>
                <w:szCs w:val="20"/>
              </w:rPr>
              <w:t xml:space="preserve">2,324,414.00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EFFF4" w14:textId="7AD515C8" w:rsidR="00D32D84" w:rsidRPr="00D32D84" w:rsidRDefault="00D32D84" w:rsidP="00D32D8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32D84">
              <w:rPr>
                <w:rFonts w:ascii="Arial Narrow" w:hAnsi="Arial Narrow" w:cs="Arial"/>
                <w:sz w:val="20"/>
                <w:szCs w:val="20"/>
              </w:rPr>
              <w:t xml:space="preserve">17,274,653.00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E19C5" w14:textId="44A25E8A" w:rsidR="00D32D84" w:rsidRPr="00D32D84" w:rsidRDefault="00D32D84" w:rsidP="00D32D8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32D84">
              <w:rPr>
                <w:rFonts w:ascii="Arial Narrow" w:hAnsi="Arial Narrow" w:cs="Arial"/>
                <w:sz w:val="20"/>
                <w:szCs w:val="20"/>
              </w:rPr>
              <w:t xml:space="preserve">19,599,067.00 </w:t>
            </w:r>
          </w:p>
        </w:tc>
      </w:tr>
      <w:tr w:rsidR="00D32D84" w:rsidRPr="00D32D84" w14:paraId="1A173DA0" w14:textId="77777777" w:rsidTr="00D32D84">
        <w:trPr>
          <w:trHeight w:val="20"/>
        </w:trPr>
        <w:tc>
          <w:tcPr>
            <w:tcW w:w="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C784" w14:textId="5C328599" w:rsidR="00D32D84" w:rsidRPr="00D32D84" w:rsidRDefault="00D32D84" w:rsidP="00D32D8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</w:pPr>
            <w:r w:rsidRPr="00D32D84"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  <w:t xml:space="preserve">DSWD-FO </w:t>
            </w:r>
            <w:proofErr w:type="spellStart"/>
            <w:r w:rsidRPr="00D32D84"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  <w:t>Caraga</w:t>
            </w:r>
            <w:proofErr w:type="spellEnd"/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FF841" w14:textId="528BBAD0" w:rsidR="00D32D84" w:rsidRPr="00D32D84" w:rsidRDefault="00D32D84" w:rsidP="00D32D8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32D84">
              <w:rPr>
                <w:rFonts w:ascii="Arial Narrow" w:hAnsi="Arial Narrow" w:cs="Arial"/>
                <w:sz w:val="20"/>
                <w:szCs w:val="20"/>
              </w:rPr>
              <w:t xml:space="preserve">5,000,000.00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3C5A2" w14:textId="42A267C9" w:rsidR="00D32D84" w:rsidRPr="00D32D84" w:rsidRDefault="00D32D84" w:rsidP="00D32D8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32D84">
              <w:rPr>
                <w:rFonts w:ascii="Arial Narrow" w:hAnsi="Arial Narrow" w:cs="Arial"/>
                <w:sz w:val="20"/>
                <w:szCs w:val="20"/>
              </w:rPr>
              <w:t xml:space="preserve">129,949 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1A089" w14:textId="6BDCD872" w:rsidR="00D32D84" w:rsidRPr="00D32D84" w:rsidRDefault="00D32D84" w:rsidP="00D32D8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32D84">
              <w:rPr>
                <w:rFonts w:ascii="Arial Narrow" w:hAnsi="Arial Narrow" w:cs="Arial"/>
                <w:sz w:val="20"/>
                <w:szCs w:val="20"/>
              </w:rPr>
              <w:t xml:space="preserve">88,719,194.00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86296" w14:textId="4B95AB9E" w:rsidR="00D32D84" w:rsidRPr="00D32D84" w:rsidRDefault="00D32D84" w:rsidP="00D32D8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32D84">
              <w:rPr>
                <w:rFonts w:ascii="Arial Narrow" w:hAnsi="Arial Narrow" w:cs="Arial"/>
                <w:sz w:val="20"/>
                <w:szCs w:val="20"/>
              </w:rPr>
              <w:t xml:space="preserve">11,665,479.85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B04E3" w14:textId="4FB728E0" w:rsidR="00D32D84" w:rsidRPr="00D32D84" w:rsidRDefault="00D32D84" w:rsidP="00D32D8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32D84">
              <w:rPr>
                <w:rFonts w:ascii="Arial Narrow" w:hAnsi="Arial Narrow" w:cs="Arial"/>
                <w:sz w:val="20"/>
                <w:szCs w:val="20"/>
              </w:rPr>
              <w:t xml:space="preserve">105,384,673.85 </w:t>
            </w:r>
          </w:p>
        </w:tc>
      </w:tr>
    </w:tbl>
    <w:p w14:paraId="08A3EFB5" w14:textId="716AC076" w:rsidR="008931BC" w:rsidRPr="005C40EB" w:rsidRDefault="008931BC" w:rsidP="00BD440D">
      <w:pPr>
        <w:pStyle w:val="NoSpacing"/>
        <w:ind w:left="900"/>
        <w:contextualSpacing/>
        <w:jc w:val="both"/>
        <w:rPr>
          <w:rFonts w:ascii="Arial" w:hAnsi="Arial" w:cs="Arial"/>
          <w:i/>
          <w:color w:val="FF0000"/>
          <w:sz w:val="16"/>
          <w:szCs w:val="24"/>
        </w:rPr>
      </w:pPr>
      <w:r w:rsidRPr="00D32D84">
        <w:rPr>
          <w:rFonts w:ascii="Arial" w:hAnsi="Arial" w:cs="Arial"/>
          <w:i/>
          <w:sz w:val="16"/>
          <w:szCs w:val="24"/>
        </w:rPr>
        <w:t>Note: T</w:t>
      </w:r>
      <w:r w:rsidR="003F3EC1" w:rsidRPr="00D32D84">
        <w:rPr>
          <w:rFonts w:ascii="Arial" w:hAnsi="Arial" w:cs="Arial"/>
          <w:i/>
          <w:sz w:val="16"/>
          <w:szCs w:val="24"/>
        </w:rPr>
        <w:t xml:space="preserve">he Inventory Summary is as of 03 </w:t>
      </w:r>
      <w:r w:rsidR="004B3E69" w:rsidRPr="00D32D84">
        <w:rPr>
          <w:rFonts w:ascii="Arial" w:hAnsi="Arial" w:cs="Arial"/>
          <w:i/>
          <w:sz w:val="16"/>
          <w:szCs w:val="24"/>
        </w:rPr>
        <w:t>April</w:t>
      </w:r>
      <w:r w:rsidR="003F3EC1" w:rsidRPr="00D32D84">
        <w:rPr>
          <w:rFonts w:ascii="Arial" w:hAnsi="Arial" w:cs="Arial"/>
          <w:i/>
          <w:sz w:val="16"/>
          <w:szCs w:val="24"/>
        </w:rPr>
        <w:t xml:space="preserve"> 2022, </w:t>
      </w:r>
      <w:r w:rsidR="00D32D84" w:rsidRPr="00D32D84">
        <w:rPr>
          <w:rFonts w:ascii="Arial" w:hAnsi="Arial" w:cs="Arial"/>
          <w:i/>
          <w:sz w:val="16"/>
          <w:szCs w:val="24"/>
        </w:rPr>
        <w:t>4PM</w:t>
      </w:r>
      <w:r w:rsidRPr="00D32D84">
        <w:rPr>
          <w:rFonts w:ascii="Arial" w:hAnsi="Arial" w:cs="Arial"/>
          <w:i/>
          <w:sz w:val="16"/>
          <w:szCs w:val="24"/>
        </w:rPr>
        <w:t>.</w:t>
      </w:r>
    </w:p>
    <w:p w14:paraId="142F984C" w14:textId="77777777" w:rsidR="008931BC" w:rsidRPr="005C40EB" w:rsidRDefault="008931BC" w:rsidP="00BD440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5C40EB">
        <w:rPr>
          <w:rFonts w:ascii="Arial" w:hAnsi="Arial" w:cs="Arial"/>
          <w:bCs/>
          <w:i/>
          <w:sz w:val="16"/>
        </w:rPr>
        <w:t xml:space="preserve">    </w:t>
      </w:r>
      <w:r w:rsidRPr="005C40EB">
        <w:rPr>
          <w:rFonts w:ascii="Arial" w:eastAsia="Arial" w:hAnsi="Arial" w:cs="Arial"/>
          <w:i/>
          <w:color w:val="0070C0"/>
          <w:sz w:val="16"/>
        </w:rPr>
        <w:t>Source: DSWD-DRMB and DSWD-NRLMB</w:t>
      </w:r>
    </w:p>
    <w:p w14:paraId="00F24F2A" w14:textId="77777777" w:rsidR="008931BC" w:rsidRPr="00BD440D" w:rsidRDefault="008931BC" w:rsidP="00BD440D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6AD3B088" w14:textId="77777777" w:rsidR="008931BC" w:rsidRPr="00BD440D" w:rsidRDefault="008931BC" w:rsidP="00BD440D">
      <w:pPr>
        <w:pStyle w:val="ListParagraph"/>
        <w:numPr>
          <w:ilvl w:val="1"/>
          <w:numId w:val="14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BD440D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56284D0A" w14:textId="05C03BAC" w:rsidR="008931BC" w:rsidRPr="00D32D84" w:rsidRDefault="008931BC" w:rsidP="00BD440D">
      <w:pPr>
        <w:pStyle w:val="ListParagraph"/>
        <w:numPr>
          <w:ilvl w:val="2"/>
          <w:numId w:val="40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D32D84">
        <w:rPr>
          <w:rFonts w:ascii="Arial" w:eastAsia="Arial" w:hAnsi="Arial" w:cs="Arial"/>
          <w:sz w:val="24"/>
          <w:szCs w:val="24"/>
        </w:rPr>
        <w:t>₱</w:t>
      </w:r>
      <w:r w:rsidR="00D32D84">
        <w:rPr>
          <w:rFonts w:ascii="Arial" w:eastAsia="Arial" w:hAnsi="Arial" w:cs="Arial"/>
          <w:sz w:val="24"/>
          <w:szCs w:val="24"/>
        </w:rPr>
        <w:t>68.61</w:t>
      </w:r>
      <w:r w:rsidR="003F3EC1" w:rsidRPr="00D32D84">
        <w:rPr>
          <w:rFonts w:ascii="Arial" w:eastAsia="Arial" w:hAnsi="Arial" w:cs="Arial"/>
          <w:sz w:val="24"/>
          <w:szCs w:val="24"/>
        </w:rPr>
        <w:t xml:space="preserve"> m</w:t>
      </w:r>
      <w:r w:rsidRPr="00D32D84">
        <w:rPr>
          <w:rFonts w:ascii="Arial" w:eastAsia="Arial" w:hAnsi="Arial" w:cs="Arial"/>
          <w:sz w:val="24"/>
          <w:szCs w:val="24"/>
        </w:rPr>
        <w:t>illion Quick Response Fund (QRF) at the DSWD-Central Office.</w:t>
      </w:r>
    </w:p>
    <w:p w14:paraId="632052C5" w14:textId="020AA4B8" w:rsidR="008931BC" w:rsidRPr="00D32D84" w:rsidRDefault="008931BC" w:rsidP="00BD440D">
      <w:pPr>
        <w:pStyle w:val="ListParagraph"/>
        <w:numPr>
          <w:ilvl w:val="2"/>
          <w:numId w:val="40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D32D84">
        <w:rPr>
          <w:rFonts w:ascii="Arial" w:eastAsia="Arial" w:hAnsi="Arial" w:cs="Arial"/>
          <w:sz w:val="24"/>
          <w:szCs w:val="24"/>
        </w:rPr>
        <w:t>₱</w:t>
      </w:r>
      <w:r w:rsidR="003F3EC1" w:rsidRPr="00D32D84">
        <w:rPr>
          <w:rFonts w:ascii="Arial" w:eastAsia="Arial" w:hAnsi="Arial" w:cs="Arial"/>
          <w:sz w:val="24"/>
          <w:szCs w:val="24"/>
        </w:rPr>
        <w:t xml:space="preserve">5 million available at DSWD-FO </w:t>
      </w:r>
      <w:proofErr w:type="spellStart"/>
      <w:r w:rsidR="004B3E69" w:rsidRPr="00D32D84">
        <w:rPr>
          <w:rFonts w:ascii="Arial" w:eastAsia="Arial" w:hAnsi="Arial" w:cs="Arial"/>
          <w:sz w:val="24"/>
          <w:szCs w:val="24"/>
        </w:rPr>
        <w:t>Caraga</w:t>
      </w:r>
      <w:proofErr w:type="spellEnd"/>
      <w:r w:rsidRPr="00D32D84">
        <w:rPr>
          <w:rFonts w:ascii="Arial" w:hAnsi="Arial" w:cs="Arial"/>
          <w:sz w:val="24"/>
          <w:szCs w:val="24"/>
        </w:rPr>
        <w:t>.</w:t>
      </w:r>
    </w:p>
    <w:p w14:paraId="6A143D1C" w14:textId="77777777" w:rsidR="008931BC" w:rsidRPr="00D32D84" w:rsidRDefault="008931BC" w:rsidP="00BD440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5794A71" w14:textId="77777777" w:rsidR="008931BC" w:rsidRPr="00D32D84" w:rsidRDefault="008931BC" w:rsidP="00BD440D">
      <w:pPr>
        <w:pStyle w:val="NoSpacing"/>
        <w:numPr>
          <w:ilvl w:val="1"/>
          <w:numId w:val="14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32D84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3929A0C6" w14:textId="082FB413" w:rsidR="008931BC" w:rsidRPr="00D32D84" w:rsidRDefault="00D32D84" w:rsidP="00BD440D">
      <w:pPr>
        <w:pStyle w:val="ListParagraph"/>
        <w:numPr>
          <w:ilvl w:val="2"/>
          <w:numId w:val="41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77</w:t>
      </w:r>
      <w:r w:rsidR="003F3EC1" w:rsidRPr="00D32D84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212</w:t>
      </w:r>
      <w:r w:rsidR="008931BC" w:rsidRPr="00D32D84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 w:val="24"/>
          <w:szCs w:val="24"/>
        </w:rPr>
        <w:t>73</w:t>
      </w:r>
      <w:r w:rsidR="003F3EC1" w:rsidRPr="00D32D84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475</w:t>
      </w:r>
      <w:r w:rsidR="008931BC" w:rsidRPr="00D32D84">
        <w:rPr>
          <w:rFonts w:ascii="Arial" w:eastAsia="Arial" w:hAnsi="Arial" w:cs="Arial"/>
          <w:sz w:val="24"/>
          <w:szCs w:val="24"/>
        </w:rPr>
        <w:t xml:space="preserve"> FFPs are at the National Resource Operations </w:t>
      </w:r>
      <w:r>
        <w:rPr>
          <w:rFonts w:ascii="Arial" w:eastAsia="Arial" w:hAnsi="Arial" w:cs="Arial"/>
          <w:sz w:val="24"/>
          <w:szCs w:val="24"/>
        </w:rPr>
        <w:t>Center (NROC), Pasay City and 3</w:t>
      </w:r>
      <w:r w:rsidR="003F3EC1" w:rsidRPr="00D32D84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737</w:t>
      </w:r>
      <w:r w:rsidR="008931BC" w:rsidRPr="00D32D84">
        <w:rPr>
          <w:rFonts w:ascii="Arial" w:eastAsia="Arial" w:hAnsi="Arial" w:cs="Arial"/>
          <w:sz w:val="24"/>
          <w:szCs w:val="24"/>
        </w:rPr>
        <w:t xml:space="preserve"> FFPs are at the Visayas Disaster Response Center (VDRC), Cebu City.</w:t>
      </w:r>
    </w:p>
    <w:p w14:paraId="0D09AFF6" w14:textId="0FE699D0" w:rsidR="008931BC" w:rsidRPr="00D32D84" w:rsidRDefault="00D32D84" w:rsidP="00BD440D">
      <w:pPr>
        <w:pStyle w:val="ListParagraph"/>
        <w:numPr>
          <w:ilvl w:val="2"/>
          <w:numId w:val="41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3F3EC1" w:rsidRPr="00D32D84">
        <w:rPr>
          <w:rFonts w:ascii="Arial" w:eastAsia="Arial" w:hAnsi="Arial" w:cs="Arial"/>
          <w:sz w:val="24"/>
          <w:szCs w:val="24"/>
        </w:rPr>
        <w:t>29,</w:t>
      </w:r>
      <w:r>
        <w:rPr>
          <w:rFonts w:ascii="Arial" w:eastAsia="Arial" w:hAnsi="Arial" w:cs="Arial"/>
          <w:sz w:val="24"/>
          <w:szCs w:val="24"/>
        </w:rPr>
        <w:t>949</w:t>
      </w:r>
      <w:r w:rsidR="008931BC" w:rsidRPr="00D32D84">
        <w:rPr>
          <w:rFonts w:ascii="Arial" w:eastAsia="Arial" w:hAnsi="Arial" w:cs="Arial"/>
          <w:sz w:val="24"/>
          <w:szCs w:val="24"/>
        </w:rPr>
        <w:t xml:space="preserve"> FFPs available at DSWD-FO </w:t>
      </w:r>
      <w:proofErr w:type="spellStart"/>
      <w:r w:rsidR="004B3E69" w:rsidRPr="00D32D84">
        <w:rPr>
          <w:rFonts w:ascii="Arial" w:eastAsia="Arial" w:hAnsi="Arial" w:cs="Arial"/>
          <w:sz w:val="24"/>
          <w:szCs w:val="24"/>
        </w:rPr>
        <w:t>Caraga</w:t>
      </w:r>
      <w:proofErr w:type="spellEnd"/>
      <w:r w:rsidR="008931BC" w:rsidRPr="00D32D84">
        <w:rPr>
          <w:rFonts w:ascii="Arial" w:eastAsia="Arial" w:hAnsi="Arial" w:cs="Arial"/>
          <w:sz w:val="24"/>
          <w:szCs w:val="24"/>
        </w:rPr>
        <w:t>.</w:t>
      </w:r>
    </w:p>
    <w:p w14:paraId="47B036A6" w14:textId="032B381B" w:rsidR="008931BC" w:rsidRPr="00D32D84" w:rsidRDefault="008931BC" w:rsidP="00BD440D">
      <w:pPr>
        <w:pStyle w:val="ListParagraph"/>
        <w:numPr>
          <w:ilvl w:val="2"/>
          <w:numId w:val="41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D32D84">
        <w:rPr>
          <w:rFonts w:ascii="Arial" w:eastAsia="Arial" w:hAnsi="Arial" w:cs="Arial"/>
          <w:sz w:val="24"/>
          <w:szCs w:val="24"/>
        </w:rPr>
        <w:t>₱</w:t>
      </w:r>
      <w:r w:rsidR="00D32D84">
        <w:rPr>
          <w:rFonts w:ascii="Arial" w:eastAsia="Arial" w:hAnsi="Arial" w:cs="Arial"/>
          <w:sz w:val="24"/>
          <w:szCs w:val="24"/>
        </w:rPr>
        <w:t>276</w:t>
      </w:r>
      <w:r w:rsidR="003F3EC1" w:rsidRPr="00D32D84">
        <w:rPr>
          <w:rFonts w:ascii="Arial" w:eastAsia="Arial" w:hAnsi="Arial" w:cs="Arial"/>
          <w:sz w:val="24"/>
          <w:szCs w:val="24"/>
        </w:rPr>
        <w:t>.</w:t>
      </w:r>
      <w:r w:rsidR="00D32D84">
        <w:rPr>
          <w:rFonts w:ascii="Arial" w:eastAsia="Arial" w:hAnsi="Arial" w:cs="Arial"/>
          <w:sz w:val="24"/>
          <w:szCs w:val="24"/>
        </w:rPr>
        <w:t xml:space="preserve">12 </w:t>
      </w:r>
      <w:bookmarkStart w:id="2" w:name="_GoBack"/>
      <w:bookmarkEnd w:id="2"/>
      <w:r w:rsidRPr="00D32D84">
        <w:rPr>
          <w:rFonts w:ascii="Arial" w:eastAsia="Arial" w:hAnsi="Arial" w:cs="Arial"/>
          <w:sz w:val="24"/>
          <w:szCs w:val="24"/>
        </w:rPr>
        <w:t>million worth of other FNIs at NROC, VDRC and DSWD</w:t>
      </w:r>
      <w:r w:rsidR="003F3EC1" w:rsidRPr="00D32D84">
        <w:rPr>
          <w:rFonts w:ascii="Arial" w:eastAsia="Arial" w:hAnsi="Arial" w:cs="Arial"/>
          <w:sz w:val="24"/>
          <w:szCs w:val="24"/>
        </w:rPr>
        <w:t xml:space="preserve">-FO </w:t>
      </w:r>
      <w:proofErr w:type="spellStart"/>
      <w:r w:rsidR="004B3E69" w:rsidRPr="00D32D84">
        <w:rPr>
          <w:rFonts w:ascii="Arial" w:eastAsia="Arial" w:hAnsi="Arial" w:cs="Arial"/>
          <w:sz w:val="24"/>
          <w:szCs w:val="24"/>
        </w:rPr>
        <w:t>Caraga</w:t>
      </w:r>
      <w:proofErr w:type="spellEnd"/>
      <w:r w:rsidRPr="00D32D84">
        <w:rPr>
          <w:rFonts w:ascii="Arial" w:eastAsia="Arial" w:hAnsi="Arial" w:cs="Arial"/>
          <w:sz w:val="24"/>
          <w:szCs w:val="24"/>
        </w:rPr>
        <w:t xml:space="preserve"> warehouses.</w:t>
      </w:r>
    </w:p>
    <w:p w14:paraId="4E2D66AE" w14:textId="38645337" w:rsidR="008931BC" w:rsidRDefault="008931BC" w:rsidP="00BD440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57D2BEE" w14:textId="03E26AB4" w:rsidR="009841DF" w:rsidRDefault="005E7BC3" w:rsidP="009841DF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Food and Non-Food Items (FNIs)</w:t>
      </w:r>
    </w:p>
    <w:p w14:paraId="6E0B337B" w14:textId="77777777" w:rsidR="009841DF" w:rsidRDefault="009841DF" w:rsidP="009841DF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9841DF" w:rsidRPr="00FC0DFD" w14:paraId="2CD97FA5" w14:textId="77777777" w:rsidTr="00CC372D">
        <w:tc>
          <w:tcPr>
            <w:tcW w:w="2155" w:type="dxa"/>
          </w:tcPr>
          <w:p w14:paraId="3EC2F6B6" w14:textId="77777777" w:rsidR="009841DF" w:rsidRPr="00FC0DFD" w:rsidRDefault="009841DF" w:rsidP="00CC372D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DF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587F75DD" w14:textId="77777777" w:rsidR="009841DF" w:rsidRPr="00FC0DFD" w:rsidRDefault="009841DF" w:rsidP="00CC372D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DFD">
              <w:rPr>
                <w:rFonts w:ascii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41DF" w:rsidRPr="00FC0DFD" w14:paraId="115CDADE" w14:textId="77777777" w:rsidTr="00CC372D">
        <w:tc>
          <w:tcPr>
            <w:tcW w:w="2155" w:type="dxa"/>
          </w:tcPr>
          <w:p w14:paraId="2F02A70C" w14:textId="1DFFE27D" w:rsidR="009841DF" w:rsidRPr="00FC0DFD" w:rsidRDefault="005E7BC3" w:rsidP="00CC372D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 March </w:t>
            </w:r>
            <w:r w:rsidR="009841DF" w:rsidRPr="00FC0DF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682" w:type="dxa"/>
          </w:tcPr>
          <w:p w14:paraId="13CF437D" w14:textId="600FB73C" w:rsidR="009841DF" w:rsidRPr="00FC0DFD" w:rsidRDefault="00577E1E" w:rsidP="009841DF">
            <w:pPr>
              <w:pStyle w:val="NoSpacing"/>
              <w:numPr>
                <w:ilvl w:val="0"/>
                <w:numId w:val="43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Municipal Social Welfare and Development Office (MSWDO)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Malimono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Surigao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Norte provided FFPs to the displaced families and individuals in the evacuation centers.</w:t>
            </w:r>
          </w:p>
        </w:tc>
      </w:tr>
    </w:tbl>
    <w:p w14:paraId="324542ED" w14:textId="77777777" w:rsidR="009841DF" w:rsidRDefault="009841DF" w:rsidP="009841D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F204468" w14:textId="15FD38CA" w:rsidR="005E7BC3" w:rsidRDefault="005E7BC3" w:rsidP="005E7BC3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43ED4D48" w14:textId="77777777" w:rsidR="005E7BC3" w:rsidRDefault="005E7BC3" w:rsidP="005E7BC3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5E7BC3" w:rsidRPr="00FC0DFD" w14:paraId="55B4C056" w14:textId="77777777" w:rsidTr="00CC372D">
        <w:tc>
          <w:tcPr>
            <w:tcW w:w="2155" w:type="dxa"/>
          </w:tcPr>
          <w:p w14:paraId="01BA949C" w14:textId="77777777" w:rsidR="005E7BC3" w:rsidRPr="00FC0DFD" w:rsidRDefault="005E7BC3" w:rsidP="00CC372D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DF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6DE3C2CA" w14:textId="77777777" w:rsidR="005E7BC3" w:rsidRPr="00FC0DFD" w:rsidRDefault="005E7BC3" w:rsidP="00CC372D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DFD">
              <w:rPr>
                <w:rFonts w:ascii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5E7BC3" w:rsidRPr="00FC0DFD" w14:paraId="087047FF" w14:textId="77777777" w:rsidTr="00CC372D">
        <w:tc>
          <w:tcPr>
            <w:tcW w:w="2155" w:type="dxa"/>
          </w:tcPr>
          <w:p w14:paraId="124384E0" w14:textId="77777777" w:rsidR="005E7BC3" w:rsidRPr="00FC0DFD" w:rsidRDefault="005E7BC3" w:rsidP="00CC372D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 March </w:t>
            </w:r>
            <w:r w:rsidRPr="00FC0DF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682" w:type="dxa"/>
          </w:tcPr>
          <w:p w14:paraId="434D52DA" w14:textId="0566364C" w:rsidR="005E7BC3" w:rsidRPr="00FC0DFD" w:rsidRDefault="00577E1E" w:rsidP="006F5437">
            <w:pPr>
              <w:pStyle w:val="NoSpacing"/>
              <w:numPr>
                <w:ilvl w:val="0"/>
                <w:numId w:val="43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MSWDO </w:t>
            </w:r>
            <w:r w:rsidR="005E7BC3">
              <w:rPr>
                <w:rFonts w:ascii="Arial" w:hAnsi="Arial" w:cs="Arial"/>
                <w:sz w:val="20"/>
                <w:szCs w:val="20"/>
              </w:rPr>
              <w:t xml:space="preserve">of </w:t>
            </w:r>
            <w:proofErr w:type="spellStart"/>
            <w:r w:rsidR="005E7BC3">
              <w:rPr>
                <w:rFonts w:ascii="Arial" w:hAnsi="Arial" w:cs="Arial"/>
                <w:sz w:val="20"/>
                <w:szCs w:val="20"/>
              </w:rPr>
              <w:t>Malimono</w:t>
            </w:r>
            <w:proofErr w:type="spellEnd"/>
            <w:r w:rsidR="005E7BC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E7BC3">
              <w:rPr>
                <w:rFonts w:ascii="Arial" w:hAnsi="Arial" w:cs="Arial"/>
                <w:sz w:val="20"/>
                <w:szCs w:val="20"/>
              </w:rPr>
              <w:t>Surigao</w:t>
            </w:r>
            <w:proofErr w:type="spellEnd"/>
            <w:r w:rsidR="005E7BC3">
              <w:rPr>
                <w:rFonts w:ascii="Arial" w:hAnsi="Arial" w:cs="Arial"/>
                <w:sz w:val="20"/>
                <w:szCs w:val="20"/>
              </w:rPr>
              <w:t xml:space="preserve"> del Norte </w:t>
            </w:r>
            <w:r>
              <w:rPr>
                <w:rFonts w:ascii="Arial" w:hAnsi="Arial" w:cs="Arial"/>
                <w:sz w:val="20"/>
                <w:szCs w:val="20"/>
              </w:rPr>
              <w:t>facilitated the installation of modular tents as well as documentation and registration of the displaced families and individuals.</w:t>
            </w:r>
          </w:p>
        </w:tc>
      </w:tr>
    </w:tbl>
    <w:p w14:paraId="5686AA19" w14:textId="77777777" w:rsidR="005E7BC3" w:rsidRDefault="005E7BC3" w:rsidP="005E7BC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3CFCDD6" w14:textId="7086551B" w:rsidR="009841DF" w:rsidRDefault="009841DF" w:rsidP="009841DF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3E72E489" w14:textId="77777777" w:rsidR="009841DF" w:rsidRDefault="009841DF" w:rsidP="009841DF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9841DF" w:rsidRPr="00FC0DFD" w14:paraId="33AEA239" w14:textId="77777777" w:rsidTr="00577E1E">
        <w:trPr>
          <w:tblHeader/>
        </w:trPr>
        <w:tc>
          <w:tcPr>
            <w:tcW w:w="2155" w:type="dxa"/>
          </w:tcPr>
          <w:p w14:paraId="7FDB3294" w14:textId="77777777" w:rsidR="009841DF" w:rsidRPr="00FC0DFD" w:rsidRDefault="009841DF" w:rsidP="00CC372D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DF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17305161" w14:textId="77777777" w:rsidR="009841DF" w:rsidRPr="00FC0DFD" w:rsidRDefault="009841DF" w:rsidP="00CC372D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DFD">
              <w:rPr>
                <w:rFonts w:ascii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41DF" w:rsidRPr="00FC0DFD" w14:paraId="79332FE5" w14:textId="77777777" w:rsidTr="00CC372D">
        <w:tc>
          <w:tcPr>
            <w:tcW w:w="2155" w:type="dxa"/>
          </w:tcPr>
          <w:p w14:paraId="4D923016" w14:textId="1C21DF69" w:rsidR="009841DF" w:rsidRPr="00FC0DFD" w:rsidRDefault="009841DF" w:rsidP="00CC372D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77E1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pril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0DF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682" w:type="dxa"/>
          </w:tcPr>
          <w:p w14:paraId="7C4B8B7D" w14:textId="12B9944D" w:rsidR="009841DF" w:rsidRPr="00FC0DFD" w:rsidRDefault="009841DF" w:rsidP="00577E1E">
            <w:pPr>
              <w:pStyle w:val="NoSpacing"/>
              <w:numPr>
                <w:ilvl w:val="0"/>
                <w:numId w:val="43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Caraga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closely coordinated with the </w:t>
            </w:r>
            <w:r w:rsidR="00577E1E">
              <w:rPr>
                <w:rFonts w:ascii="Arial" w:hAnsi="Arial" w:cs="Arial"/>
                <w:sz w:val="20"/>
                <w:szCs w:val="20"/>
              </w:rPr>
              <w:t>MSWDO</w:t>
            </w:r>
            <w:r w:rsidR="005E7B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Malimono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Surigao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Norte for the provision of relief assistance to the affected families.</w:t>
            </w:r>
          </w:p>
        </w:tc>
      </w:tr>
      <w:tr w:rsidR="005E7BC3" w:rsidRPr="00FC0DFD" w14:paraId="2237AB35" w14:textId="77777777" w:rsidTr="00CC372D">
        <w:tc>
          <w:tcPr>
            <w:tcW w:w="2155" w:type="dxa"/>
          </w:tcPr>
          <w:p w14:paraId="25D643AF" w14:textId="5C192791" w:rsidR="005E7BC3" w:rsidRDefault="005E7BC3" w:rsidP="00CC372D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March 2022</w:t>
            </w:r>
          </w:p>
        </w:tc>
        <w:tc>
          <w:tcPr>
            <w:tcW w:w="6682" w:type="dxa"/>
          </w:tcPr>
          <w:p w14:paraId="27EF4BB2" w14:textId="34C823A9" w:rsidR="005E7BC3" w:rsidRDefault="005E7BC3" w:rsidP="009841DF">
            <w:pPr>
              <w:pStyle w:val="NoSpacing"/>
              <w:numPr>
                <w:ilvl w:val="0"/>
                <w:numId w:val="43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Municipal Disaster Risk Reduction and Management Office (MDRRMO) and Philippine National Police (PNP) facilitated the transport of the displaced families and individuals to the designated evacuation centers.</w:t>
            </w:r>
          </w:p>
        </w:tc>
      </w:tr>
    </w:tbl>
    <w:p w14:paraId="5F5A231E" w14:textId="7B7E9A7A" w:rsidR="00DB3A6A" w:rsidRDefault="00DB3A6A" w:rsidP="00BD440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2F943BD" w14:textId="77777777" w:rsidR="009841DF" w:rsidRPr="00BD440D" w:rsidRDefault="009841DF" w:rsidP="00BD440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AD3E67" w:rsidRDefault="007F2E58" w:rsidP="00BD440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AD3E67">
        <w:rPr>
          <w:rFonts w:ascii="Arial" w:eastAsia="Arial" w:hAnsi="Arial" w:cs="Arial"/>
          <w:i/>
          <w:sz w:val="20"/>
          <w:szCs w:val="24"/>
        </w:rPr>
        <w:t>*****</w:t>
      </w:r>
    </w:p>
    <w:p w14:paraId="0F674C4D" w14:textId="4DCB0C42" w:rsidR="007F2E58" w:rsidRPr="00AD3E67" w:rsidRDefault="007F2E58" w:rsidP="00BD440D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AD3E67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proofErr w:type="spellStart"/>
      <w:r w:rsidR="001E3F61" w:rsidRPr="00AD3E67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Caraga</w:t>
      </w:r>
      <w:proofErr w:type="spellEnd"/>
      <w:r w:rsidRPr="00AD3E67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significant disaster response updates and assistance </w:t>
      </w:r>
      <w:r w:rsidR="003130C0" w:rsidRPr="00AD3E67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provided</w:t>
      </w:r>
      <w:r w:rsidRPr="00AD3E67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.</w:t>
      </w:r>
    </w:p>
    <w:p w14:paraId="49B0500E" w14:textId="0058958B" w:rsidR="004A792D" w:rsidRPr="00BD440D" w:rsidRDefault="004A792D" w:rsidP="00BD440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Pr="00BD440D" w:rsidRDefault="00580E7C" w:rsidP="00BD440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BD440D" w14:paraId="1207FA14" w14:textId="77777777" w:rsidTr="00176FDC">
        <w:tc>
          <w:tcPr>
            <w:tcW w:w="4868" w:type="dxa"/>
          </w:tcPr>
          <w:p w14:paraId="1D7E27F1" w14:textId="4CFDACA9" w:rsidR="007F2E58" w:rsidRPr="00BD440D" w:rsidRDefault="007F2E58" w:rsidP="00BD440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440D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BD440D" w:rsidRDefault="004A792D" w:rsidP="00BD440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4DBB44" w14:textId="77777777" w:rsidR="008E5B66" w:rsidRPr="00BD440D" w:rsidRDefault="004B3E69" w:rsidP="00BD440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40D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396B1199" w:rsidR="004B3E69" w:rsidRPr="00BD440D" w:rsidRDefault="004B3E69" w:rsidP="00BD440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40D">
              <w:rPr>
                <w:rFonts w:ascii="Arial" w:hAnsi="Arial" w:cs="Arial"/>
                <w:b/>
                <w:bCs/>
                <w:sz w:val="24"/>
                <w:szCs w:val="24"/>
              </w:rPr>
              <w:t>DIANE C. PELEGRINO</w:t>
            </w:r>
          </w:p>
        </w:tc>
        <w:tc>
          <w:tcPr>
            <w:tcW w:w="4869" w:type="dxa"/>
          </w:tcPr>
          <w:p w14:paraId="44F5913B" w14:textId="77777777" w:rsidR="007F2E58" w:rsidRPr="00BD440D" w:rsidRDefault="007F2E58" w:rsidP="00BD440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440D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BD440D" w:rsidRDefault="007F2E58" w:rsidP="00BD440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2EB8DC" w14:textId="1015CDA6" w:rsidR="007F2E58" w:rsidRPr="00BD440D" w:rsidRDefault="004B3E69" w:rsidP="00BD440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40D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  <w:p w14:paraId="47689424" w14:textId="313C8E60" w:rsidR="00617E1A" w:rsidRPr="00BD440D" w:rsidRDefault="00617E1A" w:rsidP="00BD440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7BC5816" w14:textId="5F8BF1FF" w:rsidR="009B6C28" w:rsidRPr="00BD440D" w:rsidRDefault="009B6C28" w:rsidP="00BD440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6CFB1B6" w14:textId="74AE4983" w:rsidR="009B6C28" w:rsidRPr="00BD440D" w:rsidRDefault="009B6C28" w:rsidP="00BD440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9B6C28" w:rsidRPr="00BD440D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D05D8" w14:textId="77777777" w:rsidR="00ED2F6B" w:rsidRDefault="00ED2F6B" w:rsidP="00C12445">
      <w:pPr>
        <w:spacing w:after="0" w:line="240" w:lineRule="auto"/>
      </w:pPr>
      <w:r>
        <w:separator/>
      </w:r>
    </w:p>
  </w:endnote>
  <w:endnote w:type="continuationSeparator" w:id="0">
    <w:p w14:paraId="29DC0431" w14:textId="77777777" w:rsidR="00ED2F6B" w:rsidRDefault="00ED2F6B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0D64CA8" w:rsidR="00504990" w:rsidRPr="00195A09" w:rsidRDefault="004B3E69" w:rsidP="004B3E69">
            <w:pPr>
              <w:pStyle w:val="Footer"/>
              <w:jc w:val="right"/>
              <w:rPr>
                <w:sz w:val="16"/>
                <w:szCs w:val="20"/>
              </w:rPr>
            </w:pPr>
            <w:r w:rsidRPr="004B3E69">
              <w:rPr>
                <w:sz w:val="16"/>
                <w:szCs w:val="20"/>
              </w:rPr>
              <w:t>DSWD DROMIC Report #1 on the Armed Conflict</w:t>
            </w:r>
            <w:r>
              <w:rPr>
                <w:sz w:val="16"/>
                <w:szCs w:val="20"/>
              </w:rPr>
              <w:t xml:space="preserve"> </w:t>
            </w:r>
            <w:r w:rsidRPr="004B3E69">
              <w:rPr>
                <w:sz w:val="16"/>
                <w:szCs w:val="20"/>
              </w:rPr>
              <w:t xml:space="preserve">in </w:t>
            </w:r>
            <w:proofErr w:type="spellStart"/>
            <w:r w:rsidRPr="004B3E69">
              <w:rPr>
                <w:sz w:val="16"/>
                <w:szCs w:val="20"/>
              </w:rPr>
              <w:t>Malimono</w:t>
            </w:r>
            <w:proofErr w:type="spellEnd"/>
            <w:r w:rsidRPr="004B3E69">
              <w:rPr>
                <w:sz w:val="16"/>
                <w:szCs w:val="20"/>
              </w:rPr>
              <w:t xml:space="preserve">, </w:t>
            </w:r>
            <w:proofErr w:type="spellStart"/>
            <w:r w:rsidRPr="004B3E69">
              <w:rPr>
                <w:sz w:val="16"/>
                <w:szCs w:val="20"/>
              </w:rPr>
              <w:t>Surigao</w:t>
            </w:r>
            <w:proofErr w:type="spellEnd"/>
            <w:r w:rsidRPr="004B3E69">
              <w:rPr>
                <w:sz w:val="16"/>
                <w:szCs w:val="20"/>
              </w:rPr>
              <w:t xml:space="preserve"> Del Norte</w:t>
            </w:r>
            <w:r>
              <w:rPr>
                <w:sz w:val="16"/>
                <w:szCs w:val="20"/>
              </w:rPr>
              <w:t xml:space="preserve"> </w:t>
            </w:r>
            <w:r w:rsidRPr="004B3E69">
              <w:rPr>
                <w:sz w:val="16"/>
                <w:szCs w:val="20"/>
              </w:rPr>
              <w:t>as of 03 April 2022, 6PM</w:t>
            </w:r>
            <w:r w:rsidR="00AD3E67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32D84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32D84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229E8" w14:textId="77777777" w:rsidR="00ED2F6B" w:rsidRDefault="00ED2F6B" w:rsidP="00C12445">
      <w:pPr>
        <w:spacing w:after="0" w:line="240" w:lineRule="auto"/>
      </w:pPr>
      <w:r>
        <w:separator/>
      </w:r>
    </w:p>
  </w:footnote>
  <w:footnote w:type="continuationSeparator" w:id="0">
    <w:p w14:paraId="6C44CDBB" w14:textId="77777777" w:rsidR="00ED2F6B" w:rsidRDefault="00ED2F6B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446AF9"/>
    <w:multiLevelType w:val="hybridMultilevel"/>
    <w:tmpl w:val="54165F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AF0ABA"/>
    <w:multiLevelType w:val="hybridMultilevel"/>
    <w:tmpl w:val="99E68D16"/>
    <w:lvl w:ilvl="0" w:tplc="2624C132">
      <w:start w:val="1"/>
      <w:numFmt w:val="decimal"/>
      <w:lvlText w:val="%1."/>
      <w:lvlJc w:val="left"/>
      <w:pPr>
        <w:ind w:left="1620" w:hanging="360"/>
      </w:pPr>
      <w:rPr>
        <w:b w:val="0"/>
        <w:bCs/>
      </w:rPr>
    </w:lvl>
    <w:lvl w:ilvl="1" w:tplc="34090019" w:tentative="1">
      <w:start w:val="1"/>
      <w:numFmt w:val="lowerLetter"/>
      <w:lvlText w:val="%2."/>
      <w:lvlJc w:val="left"/>
      <w:pPr>
        <w:ind w:left="2340" w:hanging="360"/>
      </w:pPr>
    </w:lvl>
    <w:lvl w:ilvl="2" w:tplc="3409001B" w:tentative="1">
      <w:start w:val="1"/>
      <w:numFmt w:val="lowerRoman"/>
      <w:lvlText w:val="%3."/>
      <w:lvlJc w:val="right"/>
      <w:pPr>
        <w:ind w:left="3060" w:hanging="180"/>
      </w:pPr>
    </w:lvl>
    <w:lvl w:ilvl="3" w:tplc="3409000F" w:tentative="1">
      <w:start w:val="1"/>
      <w:numFmt w:val="decimal"/>
      <w:lvlText w:val="%4."/>
      <w:lvlJc w:val="left"/>
      <w:pPr>
        <w:ind w:left="3780" w:hanging="360"/>
      </w:pPr>
    </w:lvl>
    <w:lvl w:ilvl="4" w:tplc="34090019" w:tentative="1">
      <w:start w:val="1"/>
      <w:numFmt w:val="lowerLetter"/>
      <w:lvlText w:val="%5."/>
      <w:lvlJc w:val="left"/>
      <w:pPr>
        <w:ind w:left="4500" w:hanging="360"/>
      </w:pPr>
    </w:lvl>
    <w:lvl w:ilvl="5" w:tplc="3409001B" w:tentative="1">
      <w:start w:val="1"/>
      <w:numFmt w:val="lowerRoman"/>
      <w:lvlText w:val="%6."/>
      <w:lvlJc w:val="right"/>
      <w:pPr>
        <w:ind w:left="5220" w:hanging="180"/>
      </w:pPr>
    </w:lvl>
    <w:lvl w:ilvl="6" w:tplc="3409000F" w:tentative="1">
      <w:start w:val="1"/>
      <w:numFmt w:val="decimal"/>
      <w:lvlText w:val="%7."/>
      <w:lvlJc w:val="left"/>
      <w:pPr>
        <w:ind w:left="5940" w:hanging="360"/>
      </w:pPr>
    </w:lvl>
    <w:lvl w:ilvl="7" w:tplc="34090019" w:tentative="1">
      <w:start w:val="1"/>
      <w:numFmt w:val="lowerLetter"/>
      <w:lvlText w:val="%8."/>
      <w:lvlJc w:val="left"/>
      <w:pPr>
        <w:ind w:left="6660" w:hanging="360"/>
      </w:pPr>
    </w:lvl>
    <w:lvl w:ilvl="8" w:tplc="3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2"/>
  </w:num>
  <w:num w:numId="4">
    <w:abstractNumId w:val="35"/>
  </w:num>
  <w:num w:numId="5">
    <w:abstractNumId w:val="27"/>
  </w:num>
  <w:num w:numId="6">
    <w:abstractNumId w:val="14"/>
  </w:num>
  <w:num w:numId="7">
    <w:abstractNumId w:val="14"/>
  </w:num>
  <w:num w:numId="8">
    <w:abstractNumId w:val="5"/>
  </w:num>
  <w:num w:numId="9">
    <w:abstractNumId w:val="22"/>
  </w:num>
  <w:num w:numId="10">
    <w:abstractNumId w:val="0"/>
  </w:num>
  <w:num w:numId="11">
    <w:abstractNumId w:val="28"/>
  </w:num>
  <w:num w:numId="12">
    <w:abstractNumId w:val="23"/>
  </w:num>
  <w:num w:numId="13">
    <w:abstractNumId w:val="39"/>
  </w:num>
  <w:num w:numId="14">
    <w:abstractNumId w:val="31"/>
  </w:num>
  <w:num w:numId="15">
    <w:abstractNumId w:val="12"/>
  </w:num>
  <w:num w:numId="16">
    <w:abstractNumId w:val="37"/>
  </w:num>
  <w:num w:numId="17">
    <w:abstractNumId w:val="8"/>
  </w:num>
  <w:num w:numId="18">
    <w:abstractNumId w:val="30"/>
  </w:num>
  <w:num w:numId="19">
    <w:abstractNumId w:val="19"/>
  </w:num>
  <w:num w:numId="20">
    <w:abstractNumId w:val="9"/>
  </w:num>
  <w:num w:numId="21">
    <w:abstractNumId w:val="11"/>
  </w:num>
  <w:num w:numId="22">
    <w:abstractNumId w:val="38"/>
  </w:num>
  <w:num w:numId="23">
    <w:abstractNumId w:val="36"/>
  </w:num>
  <w:num w:numId="24">
    <w:abstractNumId w:val="7"/>
  </w:num>
  <w:num w:numId="25">
    <w:abstractNumId w:val="10"/>
  </w:num>
  <w:num w:numId="26">
    <w:abstractNumId w:val="1"/>
  </w:num>
  <w:num w:numId="27">
    <w:abstractNumId w:val="40"/>
  </w:num>
  <w:num w:numId="28">
    <w:abstractNumId w:val="4"/>
  </w:num>
  <w:num w:numId="29">
    <w:abstractNumId w:val="41"/>
  </w:num>
  <w:num w:numId="30">
    <w:abstractNumId w:val="21"/>
  </w:num>
  <w:num w:numId="31">
    <w:abstractNumId w:val="20"/>
  </w:num>
  <w:num w:numId="32">
    <w:abstractNumId w:val="16"/>
  </w:num>
  <w:num w:numId="33">
    <w:abstractNumId w:val="29"/>
  </w:num>
  <w:num w:numId="34">
    <w:abstractNumId w:val="33"/>
  </w:num>
  <w:num w:numId="35">
    <w:abstractNumId w:val="34"/>
  </w:num>
  <w:num w:numId="36">
    <w:abstractNumId w:val="24"/>
  </w:num>
  <w:num w:numId="37">
    <w:abstractNumId w:val="17"/>
  </w:num>
  <w:num w:numId="38">
    <w:abstractNumId w:val="6"/>
  </w:num>
  <w:num w:numId="39">
    <w:abstractNumId w:val="26"/>
  </w:num>
  <w:num w:numId="40">
    <w:abstractNumId w:val="3"/>
  </w:num>
  <w:num w:numId="41">
    <w:abstractNumId w:val="25"/>
  </w:num>
  <w:num w:numId="42">
    <w:abstractNumId w:val="13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6A2"/>
    <w:rsid w:val="00055176"/>
    <w:rsid w:val="000557CC"/>
    <w:rsid w:val="000560FF"/>
    <w:rsid w:val="00057189"/>
    <w:rsid w:val="00061D74"/>
    <w:rsid w:val="0006355B"/>
    <w:rsid w:val="00066082"/>
    <w:rsid w:val="00070982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D09"/>
    <w:rsid w:val="000C7F20"/>
    <w:rsid w:val="000D4390"/>
    <w:rsid w:val="000E5359"/>
    <w:rsid w:val="000E6E79"/>
    <w:rsid w:val="000F15DF"/>
    <w:rsid w:val="000F2689"/>
    <w:rsid w:val="000F370D"/>
    <w:rsid w:val="000F490A"/>
    <w:rsid w:val="000F4BC4"/>
    <w:rsid w:val="000F7D70"/>
    <w:rsid w:val="00105454"/>
    <w:rsid w:val="00112FC8"/>
    <w:rsid w:val="0011799C"/>
    <w:rsid w:val="00143EB4"/>
    <w:rsid w:val="001459C2"/>
    <w:rsid w:val="0014677F"/>
    <w:rsid w:val="001523E1"/>
    <w:rsid w:val="001608DC"/>
    <w:rsid w:val="001614ED"/>
    <w:rsid w:val="001665FA"/>
    <w:rsid w:val="00167B25"/>
    <w:rsid w:val="001736DF"/>
    <w:rsid w:val="00176FDC"/>
    <w:rsid w:val="001942B0"/>
    <w:rsid w:val="00195411"/>
    <w:rsid w:val="00195A09"/>
    <w:rsid w:val="00197CAB"/>
    <w:rsid w:val="001A00F7"/>
    <w:rsid w:val="001A2814"/>
    <w:rsid w:val="001C25B5"/>
    <w:rsid w:val="001C657E"/>
    <w:rsid w:val="001D63A4"/>
    <w:rsid w:val="001E23E9"/>
    <w:rsid w:val="001E3F61"/>
    <w:rsid w:val="001F0680"/>
    <w:rsid w:val="001F2144"/>
    <w:rsid w:val="001F3B15"/>
    <w:rsid w:val="001F584C"/>
    <w:rsid w:val="001F7345"/>
    <w:rsid w:val="001F7B72"/>
    <w:rsid w:val="00203CAB"/>
    <w:rsid w:val="002043C6"/>
    <w:rsid w:val="00221220"/>
    <w:rsid w:val="0023517D"/>
    <w:rsid w:val="00247136"/>
    <w:rsid w:val="0024768B"/>
    <w:rsid w:val="00250A3D"/>
    <w:rsid w:val="002552BB"/>
    <w:rsid w:val="00261A8B"/>
    <w:rsid w:val="002678FF"/>
    <w:rsid w:val="00270EB6"/>
    <w:rsid w:val="002734DB"/>
    <w:rsid w:val="00274C90"/>
    <w:rsid w:val="00277FAD"/>
    <w:rsid w:val="00281BA5"/>
    <w:rsid w:val="002A59E6"/>
    <w:rsid w:val="002B3676"/>
    <w:rsid w:val="002B3899"/>
    <w:rsid w:val="002B3AE2"/>
    <w:rsid w:val="002B518B"/>
    <w:rsid w:val="002C18F8"/>
    <w:rsid w:val="002C5519"/>
    <w:rsid w:val="002C78D2"/>
    <w:rsid w:val="002D2452"/>
    <w:rsid w:val="002D6CE9"/>
    <w:rsid w:val="002E03DC"/>
    <w:rsid w:val="002E62F8"/>
    <w:rsid w:val="002E760C"/>
    <w:rsid w:val="002F5B0D"/>
    <w:rsid w:val="002F6987"/>
    <w:rsid w:val="00301EFF"/>
    <w:rsid w:val="0030681F"/>
    <w:rsid w:val="003130C0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17B"/>
    <w:rsid w:val="00341ED4"/>
    <w:rsid w:val="00347126"/>
    <w:rsid w:val="003672FC"/>
    <w:rsid w:val="0037560F"/>
    <w:rsid w:val="003841E9"/>
    <w:rsid w:val="00394E19"/>
    <w:rsid w:val="003A07A4"/>
    <w:rsid w:val="003A225B"/>
    <w:rsid w:val="003A5991"/>
    <w:rsid w:val="003A7EE4"/>
    <w:rsid w:val="003B171A"/>
    <w:rsid w:val="003B1E6C"/>
    <w:rsid w:val="003B4CD1"/>
    <w:rsid w:val="003C2F47"/>
    <w:rsid w:val="003C4161"/>
    <w:rsid w:val="003C6E37"/>
    <w:rsid w:val="003D044D"/>
    <w:rsid w:val="003D0BA7"/>
    <w:rsid w:val="003E3D36"/>
    <w:rsid w:val="003E7D52"/>
    <w:rsid w:val="003F16AD"/>
    <w:rsid w:val="003F1BF2"/>
    <w:rsid w:val="003F3EC1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97620"/>
    <w:rsid w:val="004A0CAD"/>
    <w:rsid w:val="004A633D"/>
    <w:rsid w:val="004A792D"/>
    <w:rsid w:val="004A7FDA"/>
    <w:rsid w:val="004B3DF9"/>
    <w:rsid w:val="004B3E69"/>
    <w:rsid w:val="004C23BB"/>
    <w:rsid w:val="004C2AE0"/>
    <w:rsid w:val="004C65EC"/>
    <w:rsid w:val="004C7388"/>
    <w:rsid w:val="004D4986"/>
    <w:rsid w:val="004E0597"/>
    <w:rsid w:val="004E0B17"/>
    <w:rsid w:val="004E1C60"/>
    <w:rsid w:val="004F05DE"/>
    <w:rsid w:val="004F701A"/>
    <w:rsid w:val="00503356"/>
    <w:rsid w:val="00504990"/>
    <w:rsid w:val="00507647"/>
    <w:rsid w:val="00514354"/>
    <w:rsid w:val="0052239C"/>
    <w:rsid w:val="00524481"/>
    <w:rsid w:val="00532359"/>
    <w:rsid w:val="0053242B"/>
    <w:rsid w:val="005338C8"/>
    <w:rsid w:val="005439D2"/>
    <w:rsid w:val="005448E0"/>
    <w:rsid w:val="005454C8"/>
    <w:rsid w:val="005478B1"/>
    <w:rsid w:val="00556ECB"/>
    <w:rsid w:val="00557664"/>
    <w:rsid w:val="00560339"/>
    <w:rsid w:val="005638F1"/>
    <w:rsid w:val="00566E04"/>
    <w:rsid w:val="005702AA"/>
    <w:rsid w:val="00572C1B"/>
    <w:rsid w:val="00577911"/>
    <w:rsid w:val="00577A26"/>
    <w:rsid w:val="00577E1E"/>
    <w:rsid w:val="00580E7C"/>
    <w:rsid w:val="00582033"/>
    <w:rsid w:val="00595334"/>
    <w:rsid w:val="00597F5C"/>
    <w:rsid w:val="005A242E"/>
    <w:rsid w:val="005A4529"/>
    <w:rsid w:val="005B2DC1"/>
    <w:rsid w:val="005B75DF"/>
    <w:rsid w:val="005C40EB"/>
    <w:rsid w:val="005C63D4"/>
    <w:rsid w:val="005E0AB3"/>
    <w:rsid w:val="005E3B3F"/>
    <w:rsid w:val="005E56E2"/>
    <w:rsid w:val="005E7BC3"/>
    <w:rsid w:val="005F3285"/>
    <w:rsid w:val="006029CC"/>
    <w:rsid w:val="0061301A"/>
    <w:rsid w:val="00617E1A"/>
    <w:rsid w:val="006206F3"/>
    <w:rsid w:val="006209F7"/>
    <w:rsid w:val="00620CAD"/>
    <w:rsid w:val="006258C6"/>
    <w:rsid w:val="00630F7A"/>
    <w:rsid w:val="00633FF0"/>
    <w:rsid w:val="00647090"/>
    <w:rsid w:val="006502BE"/>
    <w:rsid w:val="00653569"/>
    <w:rsid w:val="00661978"/>
    <w:rsid w:val="006657E4"/>
    <w:rsid w:val="006700F1"/>
    <w:rsid w:val="00673A65"/>
    <w:rsid w:val="00674CC3"/>
    <w:rsid w:val="006768EA"/>
    <w:rsid w:val="00680ECA"/>
    <w:rsid w:val="00681C29"/>
    <w:rsid w:val="006855CE"/>
    <w:rsid w:val="006935AD"/>
    <w:rsid w:val="006A175A"/>
    <w:rsid w:val="006A2F80"/>
    <w:rsid w:val="006A3E21"/>
    <w:rsid w:val="006A4C57"/>
    <w:rsid w:val="006B1A04"/>
    <w:rsid w:val="006B2D97"/>
    <w:rsid w:val="006B31E4"/>
    <w:rsid w:val="006C082C"/>
    <w:rsid w:val="006C16C6"/>
    <w:rsid w:val="006C49AC"/>
    <w:rsid w:val="006D3988"/>
    <w:rsid w:val="006D53C1"/>
    <w:rsid w:val="006E1975"/>
    <w:rsid w:val="006E5309"/>
    <w:rsid w:val="006E6F6F"/>
    <w:rsid w:val="006F1580"/>
    <w:rsid w:val="006F2E2D"/>
    <w:rsid w:val="006F3161"/>
    <w:rsid w:val="006F5437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18DC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2479"/>
    <w:rsid w:val="00892D49"/>
    <w:rsid w:val="008931BC"/>
    <w:rsid w:val="008939DD"/>
    <w:rsid w:val="008A4D9B"/>
    <w:rsid w:val="008A5054"/>
    <w:rsid w:val="008A5D70"/>
    <w:rsid w:val="008B47D3"/>
    <w:rsid w:val="008B5C90"/>
    <w:rsid w:val="008B67DD"/>
    <w:rsid w:val="008B6E1A"/>
    <w:rsid w:val="008B7014"/>
    <w:rsid w:val="008B752B"/>
    <w:rsid w:val="008B7CA1"/>
    <w:rsid w:val="008C01B8"/>
    <w:rsid w:val="008C4E54"/>
    <w:rsid w:val="008D029D"/>
    <w:rsid w:val="008D2A00"/>
    <w:rsid w:val="008E08FB"/>
    <w:rsid w:val="008E5B66"/>
    <w:rsid w:val="008E71AA"/>
    <w:rsid w:val="008F1954"/>
    <w:rsid w:val="008F6E9B"/>
    <w:rsid w:val="00900B1C"/>
    <w:rsid w:val="009022F0"/>
    <w:rsid w:val="009103D8"/>
    <w:rsid w:val="009155F4"/>
    <w:rsid w:val="00927710"/>
    <w:rsid w:val="00950E98"/>
    <w:rsid w:val="00952329"/>
    <w:rsid w:val="00963106"/>
    <w:rsid w:val="0096453D"/>
    <w:rsid w:val="00972058"/>
    <w:rsid w:val="00973D1A"/>
    <w:rsid w:val="00974DFD"/>
    <w:rsid w:val="00976563"/>
    <w:rsid w:val="00976C92"/>
    <w:rsid w:val="00977D6E"/>
    <w:rsid w:val="00981DD4"/>
    <w:rsid w:val="009841DF"/>
    <w:rsid w:val="00992F6F"/>
    <w:rsid w:val="00994BAA"/>
    <w:rsid w:val="0099537C"/>
    <w:rsid w:val="009A79A0"/>
    <w:rsid w:val="009B6C28"/>
    <w:rsid w:val="009B6CBE"/>
    <w:rsid w:val="009B7192"/>
    <w:rsid w:val="009D1AE9"/>
    <w:rsid w:val="009D60CF"/>
    <w:rsid w:val="009F2C9C"/>
    <w:rsid w:val="00A078CC"/>
    <w:rsid w:val="00A13C27"/>
    <w:rsid w:val="00A15EC3"/>
    <w:rsid w:val="00A201C6"/>
    <w:rsid w:val="00A33265"/>
    <w:rsid w:val="00A52A8B"/>
    <w:rsid w:val="00A537BA"/>
    <w:rsid w:val="00A57FDC"/>
    <w:rsid w:val="00A603D4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3E67"/>
    <w:rsid w:val="00AD510A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1D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727"/>
    <w:rsid w:val="00B807D9"/>
    <w:rsid w:val="00B835D6"/>
    <w:rsid w:val="00B93569"/>
    <w:rsid w:val="00BA03D5"/>
    <w:rsid w:val="00BD0E2B"/>
    <w:rsid w:val="00BD4107"/>
    <w:rsid w:val="00BD440D"/>
    <w:rsid w:val="00BE09A0"/>
    <w:rsid w:val="00BE4C96"/>
    <w:rsid w:val="00BF0841"/>
    <w:rsid w:val="00BF0ADA"/>
    <w:rsid w:val="00BF3FC8"/>
    <w:rsid w:val="00BF65EE"/>
    <w:rsid w:val="00C10765"/>
    <w:rsid w:val="00C11711"/>
    <w:rsid w:val="00C12445"/>
    <w:rsid w:val="00C25245"/>
    <w:rsid w:val="00C352B3"/>
    <w:rsid w:val="00C50C73"/>
    <w:rsid w:val="00C51CCA"/>
    <w:rsid w:val="00C56A49"/>
    <w:rsid w:val="00C750B1"/>
    <w:rsid w:val="00C94531"/>
    <w:rsid w:val="00C95A60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CF7A63"/>
    <w:rsid w:val="00D01516"/>
    <w:rsid w:val="00D0253F"/>
    <w:rsid w:val="00D03CC0"/>
    <w:rsid w:val="00D05772"/>
    <w:rsid w:val="00D10A42"/>
    <w:rsid w:val="00D10A86"/>
    <w:rsid w:val="00D1394C"/>
    <w:rsid w:val="00D15405"/>
    <w:rsid w:val="00D16926"/>
    <w:rsid w:val="00D23BDC"/>
    <w:rsid w:val="00D32D84"/>
    <w:rsid w:val="00D336D4"/>
    <w:rsid w:val="00D40CA4"/>
    <w:rsid w:val="00D41206"/>
    <w:rsid w:val="00D434AF"/>
    <w:rsid w:val="00D44290"/>
    <w:rsid w:val="00D477ED"/>
    <w:rsid w:val="00D479DB"/>
    <w:rsid w:val="00D501B5"/>
    <w:rsid w:val="00D55E54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283"/>
    <w:rsid w:val="00D965C4"/>
    <w:rsid w:val="00D96856"/>
    <w:rsid w:val="00DA2693"/>
    <w:rsid w:val="00DA78A9"/>
    <w:rsid w:val="00DB04A7"/>
    <w:rsid w:val="00DB3A6A"/>
    <w:rsid w:val="00DB4E6F"/>
    <w:rsid w:val="00DC1285"/>
    <w:rsid w:val="00DC2700"/>
    <w:rsid w:val="00DC3966"/>
    <w:rsid w:val="00DD7925"/>
    <w:rsid w:val="00DF25DB"/>
    <w:rsid w:val="00DF60E4"/>
    <w:rsid w:val="00E0043D"/>
    <w:rsid w:val="00E06056"/>
    <w:rsid w:val="00E11797"/>
    <w:rsid w:val="00E14469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2F6B"/>
    <w:rsid w:val="00ED331B"/>
    <w:rsid w:val="00ED3DD5"/>
    <w:rsid w:val="00ED7698"/>
    <w:rsid w:val="00EE098C"/>
    <w:rsid w:val="00EE22A0"/>
    <w:rsid w:val="00EE29EB"/>
    <w:rsid w:val="00EF0527"/>
    <w:rsid w:val="00EF7628"/>
    <w:rsid w:val="00F027C7"/>
    <w:rsid w:val="00F2055B"/>
    <w:rsid w:val="00F20CBA"/>
    <w:rsid w:val="00F2655F"/>
    <w:rsid w:val="00F32C94"/>
    <w:rsid w:val="00F36460"/>
    <w:rsid w:val="00F401CA"/>
    <w:rsid w:val="00F421FD"/>
    <w:rsid w:val="00F44698"/>
    <w:rsid w:val="00F6257E"/>
    <w:rsid w:val="00F63380"/>
    <w:rsid w:val="00F7003E"/>
    <w:rsid w:val="00F708D0"/>
    <w:rsid w:val="00F75026"/>
    <w:rsid w:val="00F8166E"/>
    <w:rsid w:val="00F936BA"/>
    <w:rsid w:val="00F941C8"/>
    <w:rsid w:val="00FA60DD"/>
    <w:rsid w:val="00FB0502"/>
    <w:rsid w:val="00FB3610"/>
    <w:rsid w:val="00FB4C78"/>
    <w:rsid w:val="00FB6513"/>
    <w:rsid w:val="00FC091D"/>
    <w:rsid w:val="00FD6839"/>
    <w:rsid w:val="00FD6EFB"/>
    <w:rsid w:val="00FD6F79"/>
    <w:rsid w:val="00FE0037"/>
    <w:rsid w:val="00FF3C7D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0581-5F21-40C5-AA7C-5FB0A05A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56</cp:revision>
  <cp:lastPrinted>2021-07-05T02:11:00Z</cp:lastPrinted>
  <dcterms:created xsi:type="dcterms:W3CDTF">2021-09-29T03:05:00Z</dcterms:created>
  <dcterms:modified xsi:type="dcterms:W3CDTF">2022-04-03T09:05:00Z</dcterms:modified>
</cp:coreProperties>
</file>