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5978" w:rsidRDefault="00952BDF">
      <w:pPr>
        <w:pStyle w:val="Heading1"/>
        <w:spacing w:before="0" w:after="0"/>
        <w:jc w:val="center"/>
        <w:rPr>
          <w:rFonts w:ascii="Arial" w:eastAsia="Arial" w:hAnsi="Arial" w:cs="Arial"/>
          <w:sz w:val="28"/>
          <w:szCs w:val="28"/>
        </w:rPr>
      </w:pPr>
      <w:r>
        <w:rPr>
          <w:rFonts w:ascii="Arial" w:eastAsia="Arial" w:hAnsi="Arial" w:cs="Arial"/>
          <w:sz w:val="28"/>
          <w:szCs w:val="28"/>
        </w:rPr>
        <w:t>DSWD DROMIC Report #1016 on the Coronavirus Disease (COVID19)</w:t>
      </w:r>
    </w:p>
    <w:p w:rsidR="000B5978" w:rsidRDefault="00952BDF">
      <w:pPr>
        <w:spacing w:after="0" w:line="240" w:lineRule="auto"/>
        <w:ind w:left="720"/>
        <w:jc w:val="center"/>
        <w:rPr>
          <w:rFonts w:ascii="Arial" w:eastAsia="Arial" w:hAnsi="Arial" w:cs="Arial"/>
          <w:sz w:val="24"/>
          <w:szCs w:val="24"/>
        </w:rPr>
      </w:pPr>
      <w:r>
        <w:rPr>
          <w:rFonts w:ascii="Arial" w:eastAsia="Arial" w:hAnsi="Arial" w:cs="Arial"/>
          <w:sz w:val="24"/>
          <w:szCs w:val="24"/>
        </w:rPr>
        <w:t>as of 17 April 2022, 6PM</w:t>
      </w:r>
    </w:p>
    <w:p w:rsidR="000B5978" w:rsidRDefault="00952BDF">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0B5978" w:rsidRDefault="00952BDF">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0B5978" w:rsidRDefault="000B5978">
      <w:pPr>
        <w:widowControl/>
        <w:spacing w:after="0" w:line="240" w:lineRule="auto"/>
        <w:jc w:val="both"/>
        <w:rPr>
          <w:rFonts w:ascii="Arial" w:eastAsia="Arial" w:hAnsi="Arial" w:cs="Arial"/>
          <w:sz w:val="24"/>
          <w:szCs w:val="24"/>
        </w:rPr>
      </w:pPr>
    </w:p>
    <w:p w:rsidR="000B5978" w:rsidRDefault="00952BDF">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w:t>
      </w:r>
    </w:p>
    <w:p w:rsidR="000B5978" w:rsidRDefault="000B5978">
      <w:pPr>
        <w:widowControl/>
        <w:spacing w:after="0" w:line="240" w:lineRule="auto"/>
        <w:jc w:val="both"/>
        <w:rPr>
          <w:rFonts w:ascii="Arial" w:eastAsia="Arial" w:hAnsi="Arial" w:cs="Arial"/>
          <w:sz w:val="28"/>
          <w:szCs w:val="28"/>
        </w:rPr>
      </w:pPr>
    </w:p>
    <w:p w:rsidR="000B5978" w:rsidRDefault="00952BDF">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16 April 2022</w:t>
      </w:r>
      <w:r>
        <w:rPr>
          <w:rFonts w:ascii="Arial" w:eastAsia="Arial" w:hAnsi="Arial" w:cs="Arial"/>
          <w:sz w:val="24"/>
          <w:szCs w:val="24"/>
        </w:rPr>
        <w:t>,</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3,682,847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 xml:space="preserve">22,150 </w:t>
      </w:r>
      <w:r>
        <w:rPr>
          <w:rFonts w:ascii="Arial" w:eastAsia="Arial" w:hAnsi="Arial" w:cs="Arial"/>
          <w:color w:val="202124"/>
          <w:sz w:val="24"/>
          <w:szCs w:val="24"/>
        </w:rPr>
        <w:t xml:space="preserve">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3,600,733</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59,964 deat</w:t>
      </w:r>
      <w:r>
        <w:rPr>
          <w:rFonts w:ascii="Arial" w:eastAsia="Arial" w:hAnsi="Arial" w:cs="Arial"/>
          <w:b/>
          <w:color w:val="0070C0"/>
          <w:sz w:val="24"/>
          <w:szCs w:val="24"/>
        </w:rPr>
        <w:t>hs</w:t>
      </w:r>
      <w:r>
        <w:rPr>
          <w:rFonts w:ascii="Arial" w:eastAsia="Arial" w:hAnsi="Arial" w:cs="Arial"/>
          <w:color w:val="202124"/>
          <w:sz w:val="24"/>
          <w:szCs w:val="24"/>
        </w:rPr>
        <w:t>.</w:t>
      </w:r>
    </w:p>
    <w:p w:rsidR="000B5978" w:rsidRDefault="00952BDF">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rsidR="000B5978" w:rsidRDefault="000B5978">
      <w:pPr>
        <w:widowControl/>
        <w:pBdr>
          <w:top w:val="nil"/>
          <w:left w:val="nil"/>
          <w:bottom w:val="nil"/>
          <w:right w:val="nil"/>
          <w:between w:val="nil"/>
        </w:pBdr>
        <w:spacing w:after="0" w:line="240" w:lineRule="auto"/>
        <w:rPr>
          <w:rFonts w:ascii="Arial" w:eastAsia="Arial" w:hAnsi="Arial" w:cs="Arial"/>
          <w:b/>
          <w:color w:val="002060"/>
          <w:sz w:val="28"/>
          <w:szCs w:val="28"/>
        </w:rPr>
      </w:pPr>
    </w:p>
    <w:p w:rsidR="000B5978" w:rsidRDefault="00952BDF">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0B5978" w:rsidRDefault="000B5978">
      <w:pPr>
        <w:spacing w:after="0" w:line="240" w:lineRule="auto"/>
        <w:jc w:val="both"/>
        <w:rPr>
          <w:rFonts w:ascii="Arial" w:eastAsia="Arial" w:hAnsi="Arial" w:cs="Arial"/>
          <w:sz w:val="24"/>
          <w:szCs w:val="24"/>
        </w:rPr>
      </w:pPr>
      <w:bookmarkStart w:id="1" w:name="_30j0zll" w:colFirst="0" w:colLast="0"/>
      <w:bookmarkEnd w:id="1"/>
    </w:p>
    <w:p w:rsidR="000B5978" w:rsidRDefault="00952BDF">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3,549,933,036.21 </w:t>
      </w:r>
      <w:r>
        <w:rPr>
          <w:rFonts w:ascii="Arial" w:eastAsia="Arial" w:hAnsi="Arial" w:cs="Arial"/>
          <w:sz w:val="24"/>
          <w:szCs w:val="24"/>
        </w:rPr>
        <w:t xml:space="preserve">worth </w:t>
      </w:r>
      <w:r w:rsidR="00986A3C">
        <w:rPr>
          <w:rFonts w:ascii="Arial" w:eastAsia="Arial" w:hAnsi="Arial" w:cs="Arial"/>
          <w:sz w:val="24"/>
          <w:szCs w:val="24"/>
        </w:rPr>
        <w:t>of assistance</w:t>
      </w:r>
      <w:r>
        <w:rPr>
          <w:rFonts w:ascii="Arial" w:eastAsia="Arial" w:hAnsi="Arial" w:cs="Arial"/>
          <w:sz w:val="24"/>
          <w:szCs w:val="24"/>
        </w:rPr>
        <w:t xml:space="preserve"> was provided to the families and individuals including strandees affected by community quarantine being implemented due to COVID-19 pandemic; of which,</w:t>
      </w:r>
      <w:r>
        <w:rPr>
          <w:rFonts w:ascii="Arial" w:eastAsia="Arial" w:hAnsi="Arial" w:cs="Arial"/>
          <w:b/>
          <w:sz w:val="24"/>
          <w:szCs w:val="24"/>
        </w:rPr>
        <w:t xml:space="preserve"> ₱2,785,842,751.08</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rsidR="000B5978" w:rsidRDefault="000B5978">
      <w:pPr>
        <w:spacing w:after="0" w:line="240" w:lineRule="auto"/>
        <w:jc w:val="both"/>
        <w:rPr>
          <w:rFonts w:ascii="Arial" w:eastAsia="Arial" w:hAnsi="Arial" w:cs="Arial"/>
          <w:b/>
          <w:i/>
          <w:sz w:val="28"/>
          <w:szCs w:val="28"/>
          <w:highlight w:val="white"/>
        </w:rPr>
      </w:pPr>
    </w:p>
    <w:p w:rsidR="000B5978" w:rsidRDefault="00952BDF">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0B5978" w:rsidRDefault="00952BDF">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0B5978" w:rsidRDefault="00952BDF">
            <w:pPr>
              <w:spacing w:after="0"/>
              <w:jc w:val="center"/>
            </w:pPr>
            <w:r>
              <w:rPr>
                <w:rFonts w:ascii="Arial Narrow" w:eastAsia="Arial Narrow" w:hAnsi="Arial Narrow" w:cs="Arial Narrow"/>
                <w:b/>
                <w:sz w:val="20"/>
                <w:szCs w:val="20"/>
              </w:rPr>
              <w:t>Cost of Assistance</w:t>
            </w:r>
          </w:p>
        </w:tc>
      </w:tr>
      <w:tr w:rsidR="000B5978">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0B5978" w:rsidRDefault="00952BDF">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0B5978" w:rsidRDefault="00952BDF">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0B5978" w:rsidRDefault="00952BDF">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0B5978" w:rsidRDefault="00952BDF">
            <w:pPr>
              <w:spacing w:after="0"/>
              <w:jc w:val="center"/>
            </w:pPr>
            <w:r>
              <w:rPr>
                <w:rFonts w:ascii="Arial Narrow" w:eastAsia="Arial Narrow" w:hAnsi="Arial Narrow" w:cs="Arial Narrow"/>
                <w:b/>
                <w:sz w:val="20"/>
                <w:szCs w:val="20"/>
              </w:rPr>
              <w:t>GRAND TOTAL</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2,785,842,751.08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3,549,933,036.21</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607,512,185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972,922,184.66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102,978,770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102,978,770.12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113,884,358.89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25,700,450.00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31,227,406.00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61,097,630.64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51,117,068.00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79,266,402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116,708,902.00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24,471,140.00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11,002,000.00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28,815,898.00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32,682,708.30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38,389,288.80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16,400,040.00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34,129,823.70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50,273,825.21</w:t>
            </w:r>
          </w:p>
        </w:tc>
      </w:tr>
      <w:tr w:rsidR="000B5978">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127,758,555.00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22,919,520.00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83,364,800.00</w:t>
            </w:r>
          </w:p>
        </w:tc>
      </w:tr>
      <w:tr w:rsidR="000B5978">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117,461,904.07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26,243,665.88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8,109,000.00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592,552.45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386,073.20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206,295.58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446,299.20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785,140.00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1,768,551.20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267,092.45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1,231,247.70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261,304.70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4,202,030.50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3,094,949.20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331,333.20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701,187.20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143,313.20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520,453.20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1,698,127.20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405,009.70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19,515,797.48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3,331,074.40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441,574.25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253,860.50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445,232.64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250,285.00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802,230.82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651,931.42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71,001.42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269,950.25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219,893.25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202,015.75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320,007.25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69,065.92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233,161.78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2,392,217.48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257,436.00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257,436.00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307,169.25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2,542.03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215,015.34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215,244.90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967,499.75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164,905.64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150,381.56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3,111,515.39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174,166.03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23,704.28</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459,451.75</w:t>
            </w:r>
          </w:p>
        </w:tc>
      </w:tr>
      <w:tr w:rsidR="000B5978">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1,926,990.00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1,328,083.15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20,808,314.68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383,830.57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267,624.03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129,877.16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228,162.50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541,737.14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2,153,058.25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799,591.00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2,177,515.44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1,647,764.75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629,805.12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469,067.50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622,598.20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5,439,842.32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2,207,965.53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723,486.50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1,205,530.92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238,713.75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348,611.25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216,392.75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50,894,126.03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2,217,027.50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262,807.94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5,385,689.39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1,608,628.72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744,392.00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276,950.00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383,928.52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380,157.12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2,412,800.00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284,580.00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654,800.64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1,194,840.00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12,181,520.00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3,614,403.89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27,193.39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457,588.75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410,696.12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405,744.00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382,612.20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80,448.75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422,397.14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643,772.50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245,778.00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20,042.39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500,494.75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2,994,211.32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530,147.34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2,284,179.30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428,868.77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1,151,470.00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826,796.75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53,632.50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437,084.67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2,591,635.50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1,104,253.75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1,084,668.14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146,302,904.70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1,114,722.08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169,949.52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940,759.04</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2,151.00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1,862.52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61,880,758.60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5,260,315.26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3,584.40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989,773.32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1,051,917.52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346,306.66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3,480,002.24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3,520,577.76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621.00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516,433.76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1,740,131.36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1,841,009.00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300,200.00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3,623,008.82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312,084.40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2,441,042.00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576,089.00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1,985,704.40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561,731.70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302,363.43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98,165.88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99,116.88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2,112,977.22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125,685.00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566,905.13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1,213,511.25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725,558.53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2,006,373.64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716.88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26,077,418.40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52,101,722.55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16,919,763.72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8,090,880.81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829,032.66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1,142,227.66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1,417,122.54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758,172.06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172,101.16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253,077.36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806,902.96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493,704.66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2,233,609.56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1,058,948.42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188,526.66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708,775.86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581,260.66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382,251.04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2,573,009.66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138,351.66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505,337.88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271,301.78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281,401.58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212,339.30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157,449.16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629,573.66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323,329.86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884,434.66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2,988,456.86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1,481,904.54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193,022.76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819,163.70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942,555.46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467,173.66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329,875.66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139,068.54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408,175.66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2,006,509.52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157,449.16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155,480.04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21,840,897.84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14,659,987.51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1,433,824.00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230,000.00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578,916.10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969,040.00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1,115,677.73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1,126,669.50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41,224.00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173,264.00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1,512,295.00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9,364,803.63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5,918,997.56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693,782.90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1,007,948.00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838,097.28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283,486.00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377,491.89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64,045,928.06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1,503,670.00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150,750.00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185,265.00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140,962.50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80,550.00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193,000.00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390,667.50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181,237.50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181,237.50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4,152,798.69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74,504.00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124,566.00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216,919.20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250,768.00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215,471.25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118,579.98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214,590.00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1,241,025.76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189,556.50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108,318.00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27,774,334.58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360.78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944,076.12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956,535.58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241,185.84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141,868.08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115,144.53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973,568.37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216,200.00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220,856.08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1,317,845.45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519,273.85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424,636.82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331,013.18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1,243,758.07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150,642.42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10,271,119.15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95,518.74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273,025.46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1,173,025.06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343,821.56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2,824,469.92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3,154,321.68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244,437.06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363,630.78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12,771,707.79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2,144,723.87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249,860.00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241,650.00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915,838.92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343,207.50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352,406.25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312,131.25</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213,457.50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289,500.00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523,575.00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1,704,562.50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360,780.00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153,760.00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80,550.00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120,825.00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140,962.50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120,825.00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609,862.50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161,100.00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422,887.50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161,100.00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370,530.00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328,241.25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380,598.75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1,239,810.00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140,962.50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193,000.00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7,781,496.82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1,316,840.00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823,669.12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12,988.08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1,082.34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144,439.60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814,549.68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1,259,185.44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2,525.46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1,443.12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536,052.30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2,525.46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4,690.14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447,108.00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6,133.26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254,696.14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421,054.72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873,087.60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228,550.98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234,283.02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122,628.90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360.78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272,881.12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721.56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7,761,887.43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133,599.40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172,498.75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392,890.00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1,844,019.75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1,214,655.00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439,010.00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407,362.30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227,467.80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537,803.70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227,291.40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282,765.88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165,548.00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80,550.00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228,437.25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253,953.00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798,501.00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355,534.20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2,300,032.75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346,365.00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108,234.00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126,273.00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151,527.60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790,692.00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90,195.00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291,124.00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289,750.65</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105,871.50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532,409,805.90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270,131,847.65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67,032,582.75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13,470,980.00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7,970,880.50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1,589,695.00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15,772,246.00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5,153,652.00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2,837,710.00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4,697,585.00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2,234,482.00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7,734,307.50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3,698,432.50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15,157,380.00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14,418,922.00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1,152,179.00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10,999,584.00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1,206,739.00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2,906,230.00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8,383,449.00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8,731,221.00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3,244,315.00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1,837,315.00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1,268,815.00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4,714,926.40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2,264,782.50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1,532,345.00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13,478,500.00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1,351,403.00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7,582,753.00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1,770,422.00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8,568,908.00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13,660,312.00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9,054,745.50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1,322,983.00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2,195,750.00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1,135,315.00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99,982,700.18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41,460,319.20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950,341.00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2,610,790.00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10,742,313.00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3,730,850.25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1,845,033.00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5,642,200.78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3,728,034.75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991,000.00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1,878,036.25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3,174,350.60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479,860.00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1,142,443.71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991,000.00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934,510.00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991,000.00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1,203,340.00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2,558,874.50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2,310,874.00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1,810,671.00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2,964,614.00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2,282,970.14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1,160,605.00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4,398,669.00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73,562,952.55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22,942,875.50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775,400.00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1,086,300.00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3,662,010.00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2,068,960.00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4,912,094.00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1,307,184.00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775,400.00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838,624.78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773,300.00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1,585,728.00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3,119,189.15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1,032,000.00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775,400.00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1,101,380.00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753,800.00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1,275,982.00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730,210.00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1,522,068.25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1,208,655.77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1,423,582.00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2,419,420.00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956,610.00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3,221,488.83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4,870,233.73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2,120,266.00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791,300.00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2,821,472.29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1,014,446.00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1,042,572.25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35,915,319.68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3,114,000.00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282,000.00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1,175,000.00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376,000.00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844,000.00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1,973,414.68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788,432.00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242,432.00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655,000.00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51,748.00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705,475.00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421,510.00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1,223,500.00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7,418,399.00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544,400.00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1,812,600.00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761,225.00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380,952.00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1,255,488.00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703,000.00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703,000.00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376,000.00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703,000.00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375,400.00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611,000.00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601,600.00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247,716.00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304,500.00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733,528.00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485,000.00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329,000.00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52,816,985.84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14,946,654.80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2,028,839.00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5,881,010.50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1,999,912.00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851,448.00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5,765,801.25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1,912,816.50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716,110.00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1,882,464.00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1,184,610.00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6,073,329.00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2,588,761.29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2,928,408.50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2,499,501.00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1,557,320.00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77,925,873.78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4,803,083.70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1,272,030.00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459,150.00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89,387.50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405,900.00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900,000.00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1,676,616.20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13,048,480.15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1,743,573.20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355,320.00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2,660,000.00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2,249,325.00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679,734.00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495,500.00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241,200.00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370,131.30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1,390,676.50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2,270,818.35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592,201.80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14,435,407.35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566,035.50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1,089,191.50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1,279,419.50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998,052.75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1,459,307.55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699,050.55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602,806.50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1,559,325.00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1,538,602.25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785,300.00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956,485.00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506,700.00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749,731.25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857,300.00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788,100.00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11,127,323.88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337,872.15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2,354,400.00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453,600.00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949,500.00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1,183,950.00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900,000.00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67,914.00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92,723.73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1,815,644.85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127,338.75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1,289,015.10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855,819.00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67,914.00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132,432.30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34,511,578.70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642,659.00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835,485.00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1,927,310.00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618,797.00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1,349,250.00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2,231,585.00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1,012,800.00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2,152,500.00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3,305,007.05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3,193,271.45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8,081,550.00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1,693,526.70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3,654,627.50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1,395,870.00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746,375.00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1,220,965.00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96,487,020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99,563,970.23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23,625,225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25,070,974.66</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2,364,478.00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339,865.16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1,549,530.87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3,409,398.65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3,437,474.36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2,766,380.44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926,777.49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1,923,404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1,923,403.75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189,438.60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268,021.36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258,133.80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821,587.29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2,786,357.96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1,885,065.26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264,030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264,030.19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1,001,706.50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612,809.60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266,515.38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9,904,491.02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1,223,937.36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269,606.91</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545,378.00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1,513,491.80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1,110,926.40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1,370,239.50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609,481.29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410,633.32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252,165.00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644,519.64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942,675.82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350,357.68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661,078.30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35,512,373.19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2,203,487.78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322,971.28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817,116.44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1,064,555.00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371,270.61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651,620.22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977,083.24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161,493.72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518,472.76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497,981.02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670,136.44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1,567,666.16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542,312.68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147,118.90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222,569.16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4,004,791.78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730,048.46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560,430.04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1,847,262.04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408,304.80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694,887.88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773,957.88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617,984.08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1,237,925.35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2,288,357.96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1,798,232.24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936,824.72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579,547.69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563,941.74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606,753.44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413,816.76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680,699.18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197,057.28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623,237.54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981,627.76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441,152.72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1,070,584.32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2,719,092.12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12,036,576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12,036,576.32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4,726,503.88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796,409.00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485,500.00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686,869.14</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1,213,750.00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1,053,137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1,053,137.15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3,073,120.00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3,488,909.32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116,151.00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175,206.50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551,680.00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1,156,576.10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436,847.40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158,340.00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103,614.00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96,792.50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124,260.00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106,897.00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195,535.00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265,049.82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11,969,446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13,550,645.72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4,504,138.77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472,882.44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700,258.54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125,213.48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247,127.72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873,501.02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1,048,112.24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780,626.00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344,244.13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992,135.37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67,359.60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741,043.20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1,640,315.90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137,236.32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36,887.40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839,564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839,563.59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318,842,586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516,733,412.80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57,394,823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57,707,573.16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4,662,800.00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1,576,731.34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2,146,539.00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2,181,265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2,181,265.00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4,256,377.20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951,656.70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1,562,414.10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3,614,352.00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3,424,500.00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5,772,530.00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1,377,100.00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1,838,800.00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12,849,735.40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1,889,048.00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4,321,120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4,321,120.00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1,687,567.42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2,605,037.00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37,227,997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49,444,705.49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9,853,592.96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928,100.00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2,874,599.20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3,080,728.45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2,254,195.00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2,780,804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2,780,803.50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3,722,565.00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938,840.00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2,207,609.00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1,736,680.00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2,466,338.00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1,207,250.00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3,686,703.10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3,280,956.00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4,986,417.00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942,036.68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786,216.60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1,711,075.00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78,558,286.06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1,865,733.00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1,061,885.00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2,250,305.50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1,989,750.00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1,410,591.35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745,944.00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2,268,223.75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2,228,580.00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29,161,176.00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2,653,568.00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15,957,477.08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1,390,385.15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2,620,432.00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3,129,422.00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5,534,682.00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631,625.00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1,130,360.00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2,528,146.23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7,313,488.50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997,051.95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422,640.00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2,359,594.05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1,253,552.50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2,280,650.00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124,436,827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135,070,217.89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2,098,000.00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3,458,360.00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4,844,858.35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9,799,891.00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2,635,470.08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3,367,800.00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988,395.00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4,326,240.00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568,083.20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1,246,000.00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616,264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616,263.92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3,505,773.55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1,793,200.00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6,083,990.00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1,197,500.00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655,080.00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1,855,500.00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631,800.00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1,013,000.00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3,282,960.00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27,673,225.98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4,320,725.93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3,771,227.52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2,112,530.00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774,000.00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4,287,796.00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2,661,252.40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6,146,780.94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1,199,760.00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1,611,108.07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1,744,530.00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3,216,814.70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733,045.07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1,943,190.00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2,830,500.00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1,844,575.00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835,500.00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1,607,732.00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4,481,383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4,481,382.68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1,421,000.00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2,866,580.00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574,284.00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2,179,512.50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265,000.00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188,639,141.70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6,450,000.00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5,505,647.72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672,760.00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3,589,160.00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447,097.00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1,967,400.00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4,304,616.10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3,900,227.50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294,520.00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1,772,975.00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3,878,398.00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1,988,495.00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1,697,184.00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918,170.00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926,084.98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1,070,180.00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1,292,420.00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965,325.90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1,376,915.00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2,496,084.00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181,440.00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851,156.00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2,288,821.50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3,024,519.60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365,000.00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12,600.00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835,480.00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132,931,240.00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1,012,264.40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1,611,080.00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229,273,158.83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45,307,980.55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586,057.28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443,155.86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655,780.00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947,695.00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4,464,809.24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561,464.92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991,490.00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1,290,751.05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1,829,680.00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333,787.00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2,042,864.32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680,911.86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2,769,693.94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853,980.00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1,500,815.00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267,290.00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2,468,556.96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2,734,423.86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117,500.00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135,820.00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404,985.00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457,228.92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1,745,845.00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754,815.00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478,759.50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1,531,739.00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179,500.00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655,275.00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507,519.68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167,915.00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707,391.78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4,030,718.30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806,468.04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1,121,212.86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558,994.00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384,478.00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1,311,775.64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604,600.00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47,079.64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2,014,865.00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394,400.00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622,388.90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141,975,359.96</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23,396,763.38</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470,658.30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468,456.24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410,202.22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790,846.80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1,153,813.76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629,501.80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819,186.62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1,055,199.10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5,030,942.84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579,712.40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456,596.62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533,826.44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2,773,644.96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1,895,771.10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4,751,020.36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2,615,467.72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14,493,312.88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417,975.94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2,594,174.86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2,665,920.38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6,646,480.90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972,633.22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1,653,394.68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1,559,950.18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2,401,920.76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980,250.00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2,740,462.04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3,957,939.14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630,945.54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626,289.46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2,664,127.62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1,586,628.60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824,887.68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1,262,857.09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809,810.78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275,804.04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1,087,725.62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3,720,513.84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377,305.56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4,373,251.04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4,041,325.62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3,710,998.32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1,414,580.18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1,190,912.17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2,742,902.46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1,149,002.14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4,733,002.82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6,238,421.72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1,332,376.22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2,933,165.40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1,228,217.24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2,082,056.78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2,022,226.38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7,944,128.30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944,880.00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1,821,593.48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1,519,714.82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3,657,940.00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34,045,690.02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3,510,847.71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1,196,940.00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460,728.00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2,624,790.00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3,610,057.64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3,089,469.32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364,437.20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4,849,807.18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179,972.10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4,328,246.48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1,537,040.85</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1,202,500.00</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210,262.46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3,030,987.48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726,143.60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2,792,860.00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330,600.00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25,549,867.69</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1,451,907.06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308,408.31</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270,491.10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543.93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56,568.72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815,895.00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4,093,420.53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100,351.17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12,900.00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1,019,868.75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1,195,138.90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997,699.56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766,520.75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7,752,701.25</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340,209.90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3,515,763.34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1,896,139.98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307,840.32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95,227.86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1,631.79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188,280.00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95,227.86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2,175.72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45,380.00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435,144.00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41,087.86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122,384.25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1,631.79</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598,866.93</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543.93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43,300.00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19,690.00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2,434,750.54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44,207.68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141,210.00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85,605.00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1,360,912.86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607,212.00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54,393.00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94,140.00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8,179,104.82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45,256.41</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1,359,825.00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543.93</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208,869.12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1,108,500.00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89,204.52</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3,386,203.80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313,956.90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218,659.86</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300,793.29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1,087.86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1,146,204.13</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1,637,983.49</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31,767.56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187,111.92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532,000.00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2,175.72</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110,901.86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87,500.00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136,526.43</w:t>
            </w:r>
          </w:p>
        </w:tc>
      </w:tr>
      <w:tr w:rsidR="000B5978">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57,129,138.64</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15,207,868.50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154,440.00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266,240.00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1,816,192.50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1,363,960.00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102,960.00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313,560.00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161,200.00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96,480.00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574,132.00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115,724.50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763,360.00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1,779,094.18</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378,040.00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241,800.00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605,397.30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657,839.97</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410,280.00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146,120.00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271,773.50</w:t>
            </w:r>
          </w:p>
        </w:tc>
      </w:tr>
      <w:tr w:rsidR="000B5978">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314,600.00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411,840.00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407,680.00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283,452.00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1,771,585.00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1,313,245.00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251,250.05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235,622.50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22,534,461.15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507,000.00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232,200.00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208,080.00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245,520.00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319,800.00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474,240.00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206,960.00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118,040.00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196,920.00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417,560.00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257,162.37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188,640.00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204,880.00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589,974.00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320,320.00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683,427.00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1,837,328.91</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187,200.00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265,720.00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132,840.00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261,040.00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185,120.00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173,520.00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361,400.00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145,080.00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520,000.00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164,160.00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13,130,328.87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18,539,377.35</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220,680.00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224,280.00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1,639,470.00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1,277,435.14</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3,551,283.10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3,476,596.06</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1,028,742.00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750,480.00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1,351,242.58</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205,920.00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794,689.00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267,120.00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2,187,599.47</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183,600.00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303,840.00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1,076,400.00</w:t>
            </w:r>
          </w:p>
        </w:tc>
      </w:tr>
      <w:tr w:rsidR="000B5978">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847,431.64</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847,431.64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233,041,755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233,041,755.40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33,595,483.09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585,598.88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1,349,879.31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723,570.00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579,731.62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266,885.90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931,897.79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1,266,508.38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3,185,991.30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184,395.00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8,241,553.64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2,834,551.18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1,781,976.00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1,038,093.48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1,122,708.97</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1,580,035.00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1,022,465.00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729,300.00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1,925,481.66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1,447,608.03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157,630.27</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1,941,801.68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8,175,306.74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184,395.00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6,122,244.70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1,150,967.04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533,305.00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184,395.00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60,179,945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60,179,944.90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24,454,777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24,454,776.73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1,897,876.60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2,426,974.76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2,001,519.69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1,049,545.00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365,780.00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238,833.02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201,465.00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4,618,702.00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2,839,899.33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13,921,111.79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1,462,824.00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201,465.00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276,930.00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3,012,972.30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77,849.68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14,998,643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14,998,643.19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1,098,854.85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235,350.00</w:t>
            </w:r>
          </w:p>
        </w:tc>
      </w:tr>
      <w:tr w:rsidR="000B5978">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235,350.00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3,148,896.38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300,913.00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432,807.00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283,240.64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3,280,000.00</w:t>
            </w:r>
          </w:p>
        </w:tc>
      </w:tr>
      <w:tr w:rsidR="000B5978">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4,286,101.32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188,570.00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116,092,377.48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63,557,541.83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268,780.00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263,934.56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1,195,314.34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22,344,736.55</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814,868.13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1,276,916.13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2,649,476.32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811,813.48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1,580,992.32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850,299.60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667,205.81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615,922.50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3,165,857.00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339,022.68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8,962,645.00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2,114,123.51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235,350.00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361,980.00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365,780.00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577,944.06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2,137,912.32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567,596.78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291,000.00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120,076,610.39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11,786,369.16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549,630.00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1,256,096.53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3,145,489.15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593,966.82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746,364.71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624,170.00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1,148,283.89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1,033,458.80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1,554,191.32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579,492.94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555,225.00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17,936,653.00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1,546,090.42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925,523.95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520,830.18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1,177,966.54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2,871,384.32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1,147,380.82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3,146,505.15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1,074,826.65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2,807,577.68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1,353,960.09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1,364,607.20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44,150,025.04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1,362,194.99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31,384,820.59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3,209,245.86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1,360,265.90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1,241,295.00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932,396.30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3,143,629.18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860,326.07</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655,851.15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35,231,714.25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6,442,703.84</w:t>
            </w:r>
          </w:p>
        </w:tc>
      </w:tr>
      <w:tr w:rsidR="000B5978">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2,522,673.41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3,331,350.00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54,672.00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2,278,000.00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870,605.00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9,834,610.00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1,457,920.00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8,439,180.00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10,971,848.94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2,491,606.38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6,259,342.56</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2,220,900.00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49,188,581.00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13,663,119.00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1,018,391.00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545,600.00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1,341,226.00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545,600.00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545,600.00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1,145,237.00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2,202,900.00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818,565.00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8,238,450.00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1,925,000.00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602,800.00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602,800.00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602,800.00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1,184,150.00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1,565,300.00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1,152,800.00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602,800.00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16,930,277.00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0B5978">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1,600,000.00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1,489,950.00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1,031,800.00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2,524,344.00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944,350.00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1,038,950.00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807,300.00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804,650.00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2,352,280.00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939,950.00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1,212,563.00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669,350.00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1,514,790.00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9,331,235.00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885,500.00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781,550.00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2,107,835.00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637,150.00</w:t>
            </w:r>
          </w:p>
        </w:tc>
      </w:tr>
      <w:tr w:rsidR="000B5978">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614,900.00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1,025,500.00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82,503,370.89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20,639,293.51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182,476.25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8,459,956.13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761,423.63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49,766.25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2,098,800.75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1,125,472.50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1,941,885.00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4,472,540.56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448,072.44</w:t>
            </w:r>
          </w:p>
        </w:tc>
      </w:tr>
      <w:tr w:rsidR="000B5978">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1,098,900.00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15,617,740.85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4,707,181.01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1,801,382.97</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597,195.00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2,222,520.25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82,943.75</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1,736,611.11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928,991.10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392,918.31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2,442,434.85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248,831.25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248,831.25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207,900.00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22,416,305.34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243,854.63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1,524,143.75</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522,435.00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1,581,299.38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1,025,940.00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1,098,900.00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1,025,940.00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522,545.63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1,640,265.00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3,791,048.60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641,025.00</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641,025.00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215,653.75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1,025,940.00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806,226.30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1,230,198.75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2,295,631.56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293,655.49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915,600.00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1,374,977.50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23,830,031.19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1,705,012.91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1,098,900.00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5,665,464.80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253,673.19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567,569.75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1,616,970.28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157,593.13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712,365.50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132,710.00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729,988.13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2,294,150.33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1,426,567.56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4,206,593.75</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66,355.00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1,882,395.00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1,313,721.86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220,862,360.23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46,017,328.41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9,174,703.98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1,146,678.24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801,970.20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448,385.56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1,285,764.26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1,451,582.16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2,886,682.68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2,070,206.50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349,086.88</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3,214,109.88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2,018,977.84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409,881.72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1,242,395.12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551,081.82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1,828,865.28</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1,384,290.56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1,319,167.42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889,874.88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1,317,925.94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1,494,025.68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74,388.00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2,398,405.94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952,966.31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849,058.10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1,090,478.82</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1,505,988.96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3,860,385.68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23,570,278.21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1,140,225.86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2,915,730.04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1,386,365.13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1,974,051.41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7,081,898.13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5,337,098.15</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3,734,909.49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72,766,848.25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831,244.94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36,605,553.54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1,980,657.10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1,035,834.00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2,890,010.52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6,640,468.68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1,077,496.30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1,465,108.46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572,470.12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8,595,503.81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3,710,877.18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1,233,879.08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5,177,525.78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950,218.74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19,841,168.46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1,172,326.46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752,371.21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623,184.18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2,821,395.24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1,204,816.88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1,409,131.32</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2,379,217.53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4,717,701.51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3,417,628.24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280,733.76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1,062,662.13</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34,110,557.78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4,132,973.60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2,555,300.81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3,295,883.91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3,322,432.40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1,479,732.08</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1,947,400.54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4,073,910.12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13,302,924.32</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24,556,179.12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1,163,902.96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5,364,583.29</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952,134.00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1,574,483.95</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482,286.00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3,031,691.31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2,434,291.29</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2,681,632.54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3,754,335.57</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3,116,838.21</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4,942,208.94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1,679,180.94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428,750.84</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412,012.22</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169,122.92</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224,897.50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444,397.46</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222,000.00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222,000.00</w:t>
            </w:r>
          </w:p>
        </w:tc>
      </w:tr>
    </w:tbl>
    <w:p w:rsidR="000B5978" w:rsidRDefault="000B5978">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10,920.00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4,368.00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546.00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1,092.00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3,276.00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b/>
                <w:sz w:val="20"/>
                <w:szCs w:val="20"/>
              </w:rPr>
              <w:t>3,030,108.00</w:t>
            </w:r>
          </w:p>
        </w:tc>
      </w:tr>
      <w:tr w:rsidR="000B5978">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820,638.00</w:t>
            </w:r>
          </w:p>
        </w:tc>
      </w:tr>
      <w:tr w:rsidR="000B5978">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0B5978" w:rsidRDefault="00952BDF">
            <w:pPr>
              <w:spacing w:after="0"/>
              <w:jc w:val="right"/>
            </w:pPr>
            <w:r>
              <w:rPr>
                <w:rFonts w:ascii="Arial Narrow" w:eastAsia="Arial Narrow" w:hAnsi="Arial Narrow" w:cs="Arial Narrow"/>
                <w:sz w:val="20"/>
                <w:szCs w:val="20"/>
              </w:rPr>
              <w:t>2,209,470.00</w:t>
            </w:r>
          </w:p>
        </w:tc>
      </w:tr>
    </w:tbl>
    <w:p w:rsidR="000B5978" w:rsidRDefault="00952BDF">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0B5978" w:rsidRDefault="000B5978">
      <w:pPr>
        <w:spacing w:after="0" w:line="240" w:lineRule="auto"/>
        <w:jc w:val="both"/>
        <w:rPr>
          <w:rFonts w:ascii="Arial" w:eastAsia="Arial" w:hAnsi="Arial" w:cs="Arial"/>
          <w:i/>
          <w:sz w:val="16"/>
          <w:szCs w:val="16"/>
        </w:rPr>
      </w:pPr>
    </w:p>
    <w:p w:rsidR="000B5978" w:rsidRDefault="00952BDF">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rsidR="000B5978" w:rsidRDefault="000B5978">
      <w:pPr>
        <w:spacing w:after="0" w:line="240" w:lineRule="auto"/>
        <w:jc w:val="both"/>
        <w:rPr>
          <w:rFonts w:ascii="Arial" w:eastAsia="Arial" w:hAnsi="Arial" w:cs="Arial"/>
          <w:b/>
          <w:color w:val="002060"/>
          <w:sz w:val="28"/>
          <w:szCs w:val="28"/>
        </w:rPr>
      </w:pPr>
    </w:p>
    <w:p w:rsidR="000B5978" w:rsidRDefault="00952BDF">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0B5978" w:rsidRDefault="000B5978">
      <w:pPr>
        <w:spacing w:after="0" w:line="240" w:lineRule="auto"/>
        <w:jc w:val="both"/>
        <w:rPr>
          <w:rFonts w:ascii="Arial" w:eastAsia="Arial" w:hAnsi="Arial" w:cs="Arial"/>
          <w:sz w:val="24"/>
          <w:szCs w:val="24"/>
        </w:rPr>
      </w:pPr>
    </w:p>
    <w:p w:rsidR="000B5978" w:rsidRDefault="00952BDF">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 xml:space="preserve">1,193,713,699.59 </w:t>
      </w:r>
      <w:r>
        <w:rPr>
          <w:rFonts w:ascii="Arial" w:eastAsia="Arial" w:hAnsi="Arial" w:cs="Arial"/>
          <w:color w:val="202124"/>
          <w:sz w:val="24"/>
          <w:szCs w:val="24"/>
        </w:rPr>
        <w:t>with breakdown as follows (see Table 2):</w:t>
      </w:r>
    </w:p>
    <w:p w:rsidR="000B5978" w:rsidRDefault="000B5978">
      <w:pPr>
        <w:spacing w:after="0" w:line="240" w:lineRule="auto"/>
        <w:jc w:val="both"/>
        <w:rPr>
          <w:rFonts w:ascii="Arial" w:eastAsia="Arial" w:hAnsi="Arial" w:cs="Arial"/>
          <w:color w:val="202124"/>
          <w:sz w:val="24"/>
          <w:szCs w:val="24"/>
        </w:rPr>
      </w:pPr>
    </w:p>
    <w:p w:rsidR="000B5978" w:rsidRDefault="00952BDF">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0B5978" w:rsidRDefault="00952BDF">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sz w:val="24"/>
          <w:szCs w:val="24"/>
        </w:rPr>
        <w:t xml:space="preserve">A total of </w:t>
      </w:r>
      <w:r>
        <w:rPr>
          <w:rFonts w:ascii="Arial" w:eastAsia="Arial" w:hAnsi="Arial" w:cs="Arial"/>
          <w:b/>
          <w:color w:val="202124"/>
          <w:sz w:val="24"/>
          <w:szCs w:val="24"/>
        </w:rPr>
        <w:t>₱</w:t>
      </w:r>
      <w:r>
        <w:rPr>
          <w:rFonts w:ascii="Arial" w:eastAsia="Arial" w:hAnsi="Arial" w:cs="Arial"/>
          <w:b/>
          <w:color w:val="202124"/>
          <w:sz w:val="24"/>
          <w:szCs w:val="24"/>
        </w:rPr>
        <w:t>141,109,022.97 standby funds</w:t>
      </w:r>
      <w:r>
        <w:rPr>
          <w:rFonts w:ascii="Arial" w:eastAsia="Arial" w:hAnsi="Arial" w:cs="Arial"/>
          <w:color w:val="202124"/>
          <w:sz w:val="24"/>
          <w:szCs w:val="24"/>
        </w:rPr>
        <w:t xml:space="preserve"> in the CO and FOs. Of the said amount, </w:t>
      </w:r>
      <w:r>
        <w:rPr>
          <w:rFonts w:ascii="Arial" w:eastAsia="Arial" w:hAnsi="Arial" w:cs="Arial"/>
          <w:b/>
          <w:color w:val="202124"/>
          <w:sz w:val="24"/>
          <w:szCs w:val="24"/>
        </w:rPr>
        <w:t>₱</w:t>
      </w:r>
      <w:r>
        <w:rPr>
          <w:rFonts w:ascii="Arial" w:eastAsia="Arial" w:hAnsi="Arial" w:cs="Arial"/>
          <w:b/>
          <w:color w:val="202124"/>
          <w:sz w:val="24"/>
          <w:szCs w:val="24"/>
        </w:rPr>
        <w:t xml:space="preserve">68,594,777.99 </w:t>
      </w:r>
      <w:r>
        <w:rPr>
          <w:rFonts w:ascii="Arial" w:eastAsia="Arial" w:hAnsi="Arial" w:cs="Arial"/>
          <w:color w:val="202124"/>
          <w:sz w:val="24"/>
          <w:szCs w:val="24"/>
        </w:rPr>
        <w:t xml:space="preserve">is the available </w:t>
      </w:r>
      <w:r>
        <w:rPr>
          <w:rFonts w:ascii="Arial" w:eastAsia="Arial" w:hAnsi="Arial" w:cs="Arial"/>
          <w:b/>
          <w:color w:val="202124"/>
          <w:sz w:val="24"/>
          <w:szCs w:val="24"/>
        </w:rPr>
        <w:t>Quick Response Fund (QRF)</w:t>
      </w:r>
      <w:r>
        <w:rPr>
          <w:rFonts w:ascii="Arial" w:eastAsia="Arial" w:hAnsi="Arial" w:cs="Arial"/>
          <w:color w:val="202124"/>
          <w:sz w:val="24"/>
          <w:szCs w:val="24"/>
        </w:rPr>
        <w:t xml:space="preserve"> in the CO.</w:t>
      </w:r>
    </w:p>
    <w:p w:rsidR="000B5978" w:rsidRDefault="000B5978">
      <w:pPr>
        <w:spacing w:after="0" w:line="240" w:lineRule="auto"/>
        <w:jc w:val="both"/>
        <w:rPr>
          <w:rFonts w:ascii="Arial" w:eastAsia="Arial" w:hAnsi="Arial" w:cs="Arial"/>
          <w:color w:val="202124"/>
          <w:sz w:val="24"/>
          <w:szCs w:val="24"/>
        </w:rPr>
      </w:pPr>
    </w:p>
    <w:p w:rsidR="000B5978" w:rsidRDefault="00952BDF">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0B5978" w:rsidRDefault="00952BDF">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w:t>
      </w:r>
      <w:r>
        <w:rPr>
          <w:rFonts w:ascii="Arial" w:eastAsia="Arial" w:hAnsi="Arial" w:cs="Arial"/>
          <w:sz w:val="24"/>
          <w:szCs w:val="24"/>
        </w:rPr>
        <w:t>l of</w:t>
      </w:r>
      <w:r>
        <w:rPr>
          <w:rFonts w:ascii="Arial" w:eastAsia="Arial" w:hAnsi="Arial" w:cs="Arial"/>
          <w:b/>
          <w:sz w:val="24"/>
          <w:szCs w:val="24"/>
        </w:rPr>
        <w:t xml:space="preserve"> </w:t>
      </w:r>
      <w:r>
        <w:rPr>
          <w:rFonts w:ascii="Arial" w:eastAsia="Arial" w:hAnsi="Arial" w:cs="Arial"/>
          <w:b/>
          <w:color w:val="0070C0"/>
          <w:sz w:val="24"/>
          <w:szCs w:val="24"/>
        </w:rPr>
        <w:t>484,510 family food packs (FFPs)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308,783,001.94</w:t>
      </w:r>
      <w:r>
        <w:rPr>
          <w:rFonts w:ascii="Arial" w:eastAsia="Arial" w:hAnsi="Arial" w:cs="Arial"/>
          <w:b/>
          <w:sz w:val="24"/>
          <w:szCs w:val="24"/>
        </w:rPr>
        <w:t xml:space="preserve">, </w:t>
      </w:r>
      <w:r>
        <w:rPr>
          <w:rFonts w:ascii="Arial" w:eastAsia="Arial" w:hAnsi="Arial" w:cs="Arial"/>
          <w:b/>
          <w:color w:val="0070C0"/>
          <w:sz w:val="24"/>
          <w:szCs w:val="24"/>
        </w:rPr>
        <w:t>other food items</w:t>
      </w:r>
      <w:r>
        <w:rPr>
          <w:rFonts w:ascii="Arial" w:eastAsia="Arial" w:hAnsi="Arial" w:cs="Arial"/>
          <w:sz w:val="24"/>
          <w:szCs w:val="24"/>
        </w:rPr>
        <w:t xml:space="preserve"> amounting to</w:t>
      </w:r>
      <w:r>
        <w:rPr>
          <w:rFonts w:ascii="Arial" w:eastAsia="Arial" w:hAnsi="Arial" w:cs="Arial"/>
          <w:color w:val="202124"/>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252,143,811.92</w:t>
      </w:r>
      <w:r>
        <w:rPr>
          <w:rFonts w:ascii="Arial" w:eastAsia="Arial" w:hAnsi="Arial" w:cs="Arial"/>
          <w:sz w:val="24"/>
          <w:szCs w:val="24"/>
        </w:rPr>
        <w:t xml:space="preserve">, and </w:t>
      </w:r>
      <w:r>
        <w:rPr>
          <w:rFonts w:ascii="Arial" w:eastAsia="Arial" w:hAnsi="Arial" w:cs="Arial"/>
          <w:b/>
          <w:color w:val="202124"/>
          <w:sz w:val="24"/>
          <w:szCs w:val="24"/>
        </w:rPr>
        <w:t>non-food items (FNIs)</w:t>
      </w:r>
      <w:r>
        <w:rPr>
          <w:rFonts w:ascii="Arial" w:eastAsia="Arial" w:hAnsi="Arial" w:cs="Arial"/>
          <w:b/>
          <w:sz w:val="24"/>
          <w:szCs w:val="24"/>
        </w:rPr>
        <w:t xml:space="preserve"> </w:t>
      </w:r>
      <w:r>
        <w:rPr>
          <w:rFonts w:ascii="Arial" w:eastAsia="Arial" w:hAnsi="Arial" w:cs="Arial"/>
          <w:sz w:val="24"/>
          <w:szCs w:val="24"/>
        </w:rPr>
        <w:t xml:space="preserve">amounting to </w:t>
      </w:r>
      <w:r>
        <w:rPr>
          <w:rFonts w:ascii="Arial" w:eastAsia="Arial" w:hAnsi="Arial" w:cs="Arial"/>
          <w:b/>
          <w:sz w:val="24"/>
          <w:szCs w:val="24"/>
        </w:rPr>
        <w:t>₱</w:t>
      </w:r>
      <w:r>
        <w:rPr>
          <w:rFonts w:ascii="Arial" w:eastAsia="Arial" w:hAnsi="Arial" w:cs="Arial"/>
          <w:b/>
          <w:sz w:val="24"/>
          <w:szCs w:val="24"/>
        </w:rPr>
        <w:t xml:space="preserve">491,677,862.76 </w:t>
      </w:r>
      <w:r>
        <w:rPr>
          <w:rFonts w:ascii="Arial" w:eastAsia="Arial" w:hAnsi="Arial" w:cs="Arial"/>
          <w:sz w:val="24"/>
          <w:szCs w:val="24"/>
        </w:rPr>
        <w:t>are available.</w:t>
      </w:r>
    </w:p>
    <w:p w:rsidR="000B5978" w:rsidRDefault="000B5978">
      <w:pPr>
        <w:spacing w:after="0" w:line="240" w:lineRule="auto"/>
        <w:ind w:right="57"/>
        <w:jc w:val="both"/>
        <w:rPr>
          <w:rFonts w:ascii="Arial" w:eastAsia="Arial" w:hAnsi="Arial" w:cs="Arial"/>
          <w:sz w:val="24"/>
          <w:szCs w:val="24"/>
        </w:rPr>
      </w:pPr>
    </w:p>
    <w:p w:rsidR="00986A3C" w:rsidRDefault="00986A3C">
      <w:pPr>
        <w:spacing w:after="0" w:line="240" w:lineRule="auto"/>
        <w:ind w:right="57"/>
        <w:jc w:val="both"/>
        <w:rPr>
          <w:rFonts w:ascii="Arial" w:eastAsia="Arial" w:hAnsi="Arial" w:cs="Arial"/>
          <w:sz w:val="24"/>
          <w:szCs w:val="24"/>
        </w:rPr>
      </w:pPr>
      <w:bookmarkStart w:id="2" w:name="_GoBack"/>
      <w:bookmarkEnd w:id="2"/>
    </w:p>
    <w:p w:rsidR="000B5978" w:rsidRDefault="00952BDF">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p w:rsidR="000B5978" w:rsidRDefault="000B5978">
      <w:pPr>
        <w:spacing w:after="0" w:line="240" w:lineRule="auto"/>
        <w:ind w:right="57"/>
        <w:jc w:val="both"/>
        <w:rPr>
          <w:rFonts w:ascii="Arial" w:eastAsia="Arial" w:hAnsi="Arial" w:cs="Arial"/>
          <w:b/>
          <w:i/>
          <w:sz w:val="20"/>
          <w:szCs w:val="20"/>
        </w:rPr>
      </w:pPr>
    </w:p>
    <w:tbl>
      <w:tblPr>
        <w:tblStyle w:val="af6"/>
        <w:tblW w:w="9751" w:type="dxa"/>
        <w:tblBorders>
          <w:top w:val="nil"/>
          <w:left w:val="nil"/>
          <w:bottom w:val="nil"/>
          <w:right w:val="nil"/>
          <w:insideH w:val="nil"/>
          <w:insideV w:val="nil"/>
        </w:tblBorders>
        <w:tblLayout w:type="fixed"/>
        <w:tblLook w:val="0600" w:firstRow="0" w:lastRow="0" w:firstColumn="0" w:lastColumn="0" w:noHBand="1" w:noVBand="1"/>
      </w:tblPr>
      <w:tblGrid>
        <w:gridCol w:w="1736"/>
        <w:gridCol w:w="1335"/>
        <w:gridCol w:w="1336"/>
        <w:gridCol w:w="1336"/>
        <w:gridCol w:w="1336"/>
        <w:gridCol w:w="1336"/>
        <w:gridCol w:w="1336"/>
      </w:tblGrid>
      <w:tr w:rsidR="000B5978">
        <w:trPr>
          <w:trHeight w:val="375"/>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5340" w:type="dxa"/>
            <w:gridSpan w:val="4"/>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STOCKPILE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0B5978">
        <w:trPr>
          <w:trHeight w:val="480"/>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c>
          <w:tcPr>
            <w:tcW w:w="2670" w:type="dxa"/>
            <w:gridSpan w:val="2"/>
            <w:tcBorders>
              <w:top w:val="single" w:sz="4"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FAMILY FOOD PACKS</w:t>
            </w:r>
          </w:p>
        </w:tc>
        <w:tc>
          <w:tcPr>
            <w:tcW w:w="1335" w:type="dxa"/>
            <w:tcBorders>
              <w:top w:val="single" w:sz="4"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OTHER FOOD ITEMS</w:t>
            </w:r>
          </w:p>
        </w:tc>
        <w:tc>
          <w:tcPr>
            <w:tcW w:w="1335" w:type="dxa"/>
            <w:tcBorders>
              <w:top w:val="single" w:sz="4"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NON-FOOD RELIEF ITEMS</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r>
      <w:tr w:rsidR="000B5978">
        <w:trPr>
          <w:trHeight w:val="315"/>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c>
          <w:tcPr>
            <w:tcW w:w="1335" w:type="dxa"/>
            <w:tcBorders>
              <w:top w:val="single" w:sz="6"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QUANTITY</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B5978" w:rsidRDefault="000B5978">
            <w:pPr>
              <w:spacing w:after="0"/>
              <w:rPr>
                <w:rFonts w:ascii="Arial" w:eastAsia="Arial" w:hAnsi="Arial" w:cs="Arial"/>
                <w:sz w:val="20"/>
                <w:szCs w:val="20"/>
              </w:rPr>
            </w:pPr>
          </w:p>
        </w:tc>
      </w:tr>
      <w:tr w:rsidR="000B5978">
        <w:trPr>
          <w:trHeight w:val="315"/>
        </w:trPr>
        <w:tc>
          <w:tcPr>
            <w:tcW w:w="1736" w:type="dxa"/>
            <w:tcBorders>
              <w:top w:val="single" w:sz="4"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0B5978" w:rsidRDefault="00952BDF">
            <w:pPr>
              <w:spacing w:after="0"/>
              <w:jc w:val="center"/>
              <w:rPr>
                <w:rFonts w:ascii="Arial" w:eastAsia="Arial" w:hAnsi="Arial" w:cs="Arial"/>
                <w:sz w:val="20"/>
                <w:szCs w:val="20"/>
              </w:rPr>
            </w:pPr>
            <w:r>
              <w:rPr>
                <w:rFonts w:ascii="Arial Narrow" w:eastAsia="Arial Narrow" w:hAnsi="Arial Narrow" w:cs="Arial Narrow"/>
                <w:b/>
                <w:sz w:val="18"/>
                <w:szCs w:val="18"/>
              </w:rPr>
              <w:t>TOTAL</w:t>
            </w:r>
          </w:p>
        </w:tc>
        <w:tc>
          <w:tcPr>
            <w:tcW w:w="133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141,109,022.97</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484,510</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308,783,001.94</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252,143,811.92</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491,677,862.76</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1,193,713,699.59</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DSWD-CO</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NRLMB-NROC</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59,129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36,848,225.00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102,793,478.38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152,030,848.03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291,672,551.41</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NRLMB-VDRC</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8,040.00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25,441,612.90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72,010.00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25,521,662.90</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8,615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5,567,920.00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13,938,820.35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18,613,580.90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43,120,321.25</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31,078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19,304,425.75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4,225,620.41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26,996,594.40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55,526,640.56</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III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5,955,038.04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5,283,951.78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3,822,872.44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15,660,734.85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30,722,597.11</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CALABARZON</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8,354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5,264,905.80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3,118,110.00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63,953,235.16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77,336,251.43</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MIMAROPA</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5,315,622.78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21,133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15,009,949.60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9,984,849.00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18,525,527.34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48,835,948.72</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V</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5,000,642.50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25,998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12,919,444.97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7,540,166.54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34,846,969.65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60,307,223.66</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VI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5,000,661.42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7,083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3,517,083.00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407,385.60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12,439,744.29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21,364,874.31</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VII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14,089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7,467,170.00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27,534,799.08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3,712,382.61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43,714,351.69</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VIII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19,577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12,409,710.73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1,953,535.50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15,450,116.87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29,813,363.10</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IX</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24,085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13,162,211.65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3,903,982.72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9,324,796.51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31,390,990.88</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X</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6,193,317.50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26,661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19,211,952.41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23,737,825.74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29,720,122.82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78,863,218.47</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XI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66,610.00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13,546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8,251,361.00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7,718,382.00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18,004,530.80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34,040,883.80</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XII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5,000,969.85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16,991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9,248,300.00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8,153,355.00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28,016,016.93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50,418,641.78</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CARAGA</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170,093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117,288,042.00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953,085.37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10,305,587.20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133,546,714.57</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NCR</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4,980,563.30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715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422,736.60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4,079,454.45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3,478,009.21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12,960,763.56</w:t>
            </w:r>
          </w:p>
        </w:tc>
      </w:tr>
      <w:tr w:rsidR="000B5978">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0B5978" w:rsidRDefault="00952BDF">
            <w:pPr>
              <w:spacing w:after="0"/>
              <w:rPr>
                <w:rFonts w:ascii="Arial" w:eastAsia="Arial" w:hAnsi="Arial" w:cs="Arial"/>
                <w:sz w:val="20"/>
                <w:szCs w:val="20"/>
              </w:rPr>
            </w:pPr>
            <w:r>
              <w:rPr>
                <w:rFonts w:ascii="Arial Narrow" w:eastAsia="Arial Narrow" w:hAnsi="Arial Narrow" w:cs="Arial Narrow"/>
                <w:sz w:val="18"/>
                <w:szCs w:val="18"/>
              </w:rPr>
              <w:t>DSWD-FO CAR</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5,000,819.12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17,597,571.65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2,836,476.44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30,527,055.19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0B5978" w:rsidRDefault="00952BDF">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55,961,922.40</w:t>
            </w:r>
          </w:p>
        </w:tc>
      </w:tr>
    </w:tbl>
    <w:p w:rsidR="000B5978" w:rsidRDefault="00952BDF">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17 April 2022, 4PM. Replenishment of Standby Funds for DSWD-FOs VIII and XI are currently being processed.</w:t>
      </w:r>
    </w:p>
    <w:p w:rsidR="000B5978" w:rsidRDefault="00952BDF">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0B5978" w:rsidRDefault="000B5978">
      <w:pPr>
        <w:spacing w:after="0" w:line="240" w:lineRule="auto"/>
        <w:rPr>
          <w:rFonts w:ascii="Arial" w:eastAsia="Arial" w:hAnsi="Arial" w:cs="Arial"/>
          <w:b/>
          <w:color w:val="002060"/>
          <w:sz w:val="28"/>
          <w:szCs w:val="28"/>
        </w:rPr>
      </w:pPr>
    </w:p>
    <w:p w:rsidR="000B5978" w:rsidRDefault="00952BDF">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DRMB Operations Center (OpCen) is in 24/7 virtual operation to closely monitor and coordinate with the National Resource and Logistics </w:t>
            </w:r>
            <w:r>
              <w:rPr>
                <w:rFonts w:ascii="Arial" w:eastAsia="Arial" w:hAnsi="Arial" w:cs="Arial"/>
                <w:sz w:val="20"/>
                <w:szCs w:val="20"/>
              </w:rPr>
              <w:t>Management Bureau (NRLMB) and DSWD Field Offices for significant updates on COVID-19 response operations.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DSWD-DRMB Preparedness for Response Division (PRD) in coordination with other DRMB divisions and concerned offices is continuously monitoring and updating the status of the standby funds.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0B5978">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0B5978">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0B5978">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0B5978">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0B5978">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0B5978" w:rsidRDefault="000B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0B5978" w:rsidRDefault="00952BD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0B5978" w:rsidRDefault="00952BD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0B5978" w:rsidRDefault="00952BDF">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0B5978" w:rsidRDefault="00952BDF">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0B5978" w:rsidRDefault="00952BDF">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0B5978" w:rsidRDefault="00952BDF">
            <w:pPr>
              <w:numPr>
                <w:ilvl w:val="0"/>
                <w:numId w:val="4"/>
              </w:numPr>
              <w:spacing w:after="0" w:line="240" w:lineRule="auto"/>
              <w:ind w:right="57"/>
              <w:jc w:val="both"/>
              <w:rPr>
                <w:sz w:val="20"/>
                <w:szCs w:val="20"/>
              </w:rPr>
            </w:pPr>
            <w:r>
              <w:rPr>
                <w:rFonts w:ascii="Arial" w:eastAsia="Arial" w:hAnsi="Arial" w:cs="Arial"/>
                <w:sz w:val="20"/>
                <w:szCs w:val="20"/>
              </w:rPr>
              <w:t xml:space="preserve">DSWD-FO CAR is in close coordination with DRMB and NRLMB for disaster operation concerns such as technical assistance, guidance, and facilitation of </w:t>
            </w:r>
            <w:r>
              <w:rPr>
                <w:rFonts w:ascii="Arial" w:eastAsia="Arial" w:hAnsi="Arial" w:cs="Arial"/>
                <w:sz w:val="20"/>
                <w:szCs w:val="20"/>
              </w:rPr>
              <w:lastRenderedPageBreak/>
              <w:t>logistical needs.</w:t>
            </w:r>
          </w:p>
          <w:p w:rsidR="000B5978" w:rsidRDefault="000B5978">
            <w:pPr>
              <w:spacing w:after="0" w:line="240" w:lineRule="auto"/>
              <w:ind w:left="360" w:right="57"/>
              <w:jc w:val="both"/>
              <w:rPr>
                <w:sz w:val="20"/>
                <w:szCs w:val="20"/>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0B5978">
              <w:tc>
                <w:tcPr>
                  <w:tcW w:w="2059" w:type="dxa"/>
                  <w:shd w:val="clear" w:color="auto" w:fill="D9D9D9"/>
                  <w:tcMar>
                    <w:top w:w="28" w:type="dxa"/>
                    <w:left w:w="28" w:type="dxa"/>
                    <w:bottom w:w="28" w:type="dxa"/>
                    <w:right w:w="28" w:type="dxa"/>
                  </w:tcMar>
                  <w:vAlign w:val="center"/>
                </w:tcPr>
                <w:p w:rsidR="000B5978" w:rsidRDefault="00952BD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0B5978" w:rsidRDefault="00952BD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rsidR="000B5978" w:rsidRDefault="00952BD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0B5978">
              <w:tc>
                <w:tcPr>
                  <w:tcW w:w="7514" w:type="dxa"/>
                  <w:gridSpan w:val="3"/>
                  <w:shd w:val="clear" w:color="auto" w:fill="EBF1DD"/>
                  <w:tcMar>
                    <w:top w:w="28" w:type="dxa"/>
                    <w:left w:w="28" w:type="dxa"/>
                    <w:bottom w:w="28" w:type="dxa"/>
                    <w:right w:w="28" w:type="dxa"/>
                  </w:tcMar>
                  <w:vAlign w:val="center"/>
                </w:tcPr>
                <w:p w:rsidR="000B5978" w:rsidRDefault="00952BDF">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0B5978">
              <w:tc>
                <w:tcPr>
                  <w:tcW w:w="2059" w:type="dxa"/>
                  <w:tcMar>
                    <w:top w:w="28" w:type="dxa"/>
                    <w:left w:w="28" w:type="dxa"/>
                    <w:bottom w:w="28" w:type="dxa"/>
                    <w:right w:w="28" w:type="dxa"/>
                  </w:tcMar>
                </w:tcPr>
                <w:p w:rsidR="000B5978" w:rsidRDefault="00952BDF">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0B5978" w:rsidRDefault="00952BD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0B5978" w:rsidRDefault="00952BDF">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0B5978">
              <w:tc>
                <w:tcPr>
                  <w:tcW w:w="2059" w:type="dxa"/>
                  <w:tcMar>
                    <w:top w:w="28" w:type="dxa"/>
                    <w:left w:w="28" w:type="dxa"/>
                    <w:bottom w:w="28" w:type="dxa"/>
                    <w:right w:w="28" w:type="dxa"/>
                  </w:tcMar>
                </w:tcPr>
                <w:p w:rsidR="000B5978" w:rsidRDefault="00952BDF">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0B5978" w:rsidRDefault="00952BD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0B5978" w:rsidRDefault="00952BDF">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0B5978">
              <w:tc>
                <w:tcPr>
                  <w:tcW w:w="7514" w:type="dxa"/>
                  <w:gridSpan w:val="3"/>
                  <w:shd w:val="clear" w:color="auto" w:fill="EBF1DD"/>
                  <w:tcMar>
                    <w:top w:w="28" w:type="dxa"/>
                    <w:left w:w="28" w:type="dxa"/>
                    <w:bottom w:w="28" w:type="dxa"/>
                    <w:right w:w="28" w:type="dxa"/>
                  </w:tcMar>
                  <w:vAlign w:val="center"/>
                </w:tcPr>
                <w:p w:rsidR="000B5978" w:rsidRDefault="00952BDF">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0B5978">
              <w:tc>
                <w:tcPr>
                  <w:tcW w:w="2059" w:type="dxa"/>
                  <w:tcMar>
                    <w:top w:w="28" w:type="dxa"/>
                    <w:left w:w="28" w:type="dxa"/>
                    <w:bottom w:w="28" w:type="dxa"/>
                    <w:right w:w="28" w:type="dxa"/>
                  </w:tcMar>
                </w:tcPr>
                <w:p w:rsidR="000B5978" w:rsidRDefault="00952BDF">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0B5978" w:rsidRDefault="00952BD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0B5978" w:rsidRDefault="00952BDF">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0B5978">
              <w:tc>
                <w:tcPr>
                  <w:tcW w:w="2059" w:type="dxa"/>
                  <w:tcMar>
                    <w:top w:w="28" w:type="dxa"/>
                    <w:left w:w="28" w:type="dxa"/>
                    <w:bottom w:w="28" w:type="dxa"/>
                    <w:right w:w="28" w:type="dxa"/>
                  </w:tcMar>
                </w:tcPr>
                <w:p w:rsidR="000B5978" w:rsidRDefault="00952BDF">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0B5978" w:rsidRDefault="00952BD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0B5978" w:rsidRDefault="00952BDF">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0B5978" w:rsidRDefault="000B5978">
            <w:pPr>
              <w:spacing w:after="0" w:line="240" w:lineRule="auto"/>
              <w:ind w:left="360"/>
              <w:jc w:val="both"/>
              <w:rPr>
                <w:sz w:val="20"/>
                <w:szCs w:val="20"/>
              </w:rPr>
            </w:pPr>
          </w:p>
          <w:p w:rsidR="000B5978" w:rsidRDefault="00952BDF">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0B5978" w:rsidRDefault="00952BDF">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0B5978" w:rsidRDefault="000B5978">
      <w:pPr>
        <w:widowControl/>
        <w:spacing w:after="0" w:line="240" w:lineRule="auto"/>
        <w:ind w:right="57"/>
        <w:rPr>
          <w:rFonts w:ascii="Arial" w:eastAsia="Arial" w:hAnsi="Arial" w:cs="Arial"/>
          <w:b/>
          <w:sz w:val="24"/>
          <w:szCs w:val="24"/>
        </w:rPr>
      </w:pPr>
    </w:p>
    <w:p w:rsidR="000B5978" w:rsidRDefault="00952BDF">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w:t>
            </w:r>
            <w:proofErr w:type="gramStart"/>
            <w:r>
              <w:rPr>
                <w:rFonts w:ascii="Arial" w:eastAsia="Arial" w:hAnsi="Arial" w:cs="Arial"/>
                <w:sz w:val="20"/>
                <w:szCs w:val="20"/>
              </w:rPr>
              <w:t>For</w:t>
            </w:r>
            <w:proofErr w:type="gramEnd"/>
            <w:r>
              <w:rPr>
                <w:rFonts w:ascii="Arial" w:eastAsia="Arial" w:hAnsi="Arial" w:cs="Arial"/>
                <w:sz w:val="20"/>
                <w:szCs w:val="20"/>
              </w:rPr>
              <w:t xml:space="preserve">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0B5978" w:rsidRDefault="000B5978">
            <w:pPr>
              <w:spacing w:after="0" w:line="240" w:lineRule="auto"/>
              <w:ind w:left="360" w:right="57"/>
              <w:jc w:val="both"/>
              <w:rPr>
                <w:rFonts w:ascii="Arial" w:eastAsia="Arial" w:hAnsi="Arial" w:cs="Arial"/>
                <w:sz w:val="20"/>
                <w:szCs w:val="20"/>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 xml:space="preserve">The implementation of SAP-Waitlisted under Bayanihan 1 has already concluded. DSWD-FO II was able to disburse an aggregate amount of ₱275,924,000.00 to </w:t>
            </w:r>
            <w:r>
              <w:rPr>
                <w:rFonts w:ascii="Arial" w:eastAsia="Arial" w:hAnsi="Arial" w:cs="Arial"/>
                <w:sz w:val="20"/>
                <w:szCs w:val="20"/>
              </w:rPr>
              <w:lastRenderedPageBreak/>
              <w:t>50,168 beneficiaries for the B1 waitlisted/left-out (combination of STARPAY service provider and SDO).</w:t>
            </w:r>
          </w:p>
          <w:p w:rsidR="000B5978" w:rsidRDefault="00952BD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0B5978" w:rsidRDefault="000B5978">
      <w:pPr>
        <w:widowControl/>
        <w:spacing w:after="0" w:line="240" w:lineRule="auto"/>
        <w:ind w:right="57"/>
        <w:rPr>
          <w:rFonts w:ascii="Arial" w:eastAsia="Arial" w:hAnsi="Arial" w:cs="Arial"/>
          <w:b/>
          <w:sz w:val="24"/>
          <w:szCs w:val="24"/>
        </w:rPr>
      </w:pPr>
    </w:p>
    <w:p w:rsidR="000B5978" w:rsidRDefault="00952BDF">
      <w:pPr>
        <w:widowControl/>
        <w:spacing w:after="0" w:line="240" w:lineRule="auto"/>
        <w:ind w:right="57"/>
        <w:rPr>
          <w:rFonts w:ascii="Arial" w:eastAsia="Arial" w:hAnsi="Arial" w:cs="Arial"/>
          <w:b/>
          <w:sz w:val="24"/>
          <w:szCs w:val="24"/>
        </w:rPr>
      </w:pPr>
      <w:bookmarkStart w:id="3" w:name="_1fob9te" w:colFirst="0" w:colLast="0"/>
      <w:bookmarkEnd w:id="3"/>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0B5978">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0B5978">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0B5978" w:rsidRDefault="00952BD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0B5978" w:rsidRDefault="000B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0B5978">
              <w:tc>
                <w:tcPr>
                  <w:tcW w:w="1576" w:type="dxa"/>
                  <w:shd w:val="clear" w:color="auto" w:fill="D9D9D9"/>
                  <w:vAlign w:val="center"/>
                </w:tcPr>
                <w:p w:rsidR="000B5978" w:rsidRDefault="00952BDF">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0B5978" w:rsidRDefault="00952BDF">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0B5978" w:rsidRDefault="00952BDF">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0B5978" w:rsidRDefault="00952BDF">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0B5978">
              <w:tc>
                <w:tcPr>
                  <w:tcW w:w="7530" w:type="dxa"/>
                  <w:gridSpan w:val="4"/>
                  <w:shd w:val="clear" w:color="auto" w:fill="EBF1DD"/>
                  <w:vAlign w:val="center"/>
                </w:tcPr>
                <w:p w:rsidR="000B5978" w:rsidRDefault="00952BDF">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0B5978">
              <w:tc>
                <w:tcPr>
                  <w:tcW w:w="7530" w:type="dxa"/>
                  <w:gridSpan w:val="4"/>
                  <w:shd w:val="clear" w:color="auto" w:fill="EBF1DD"/>
                  <w:vAlign w:val="center"/>
                </w:tcPr>
                <w:p w:rsidR="000B5978" w:rsidRDefault="00952BDF">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0B5978">
              <w:tc>
                <w:tcPr>
                  <w:tcW w:w="1576"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0B5978">
              <w:tc>
                <w:tcPr>
                  <w:tcW w:w="7530" w:type="dxa"/>
                  <w:gridSpan w:val="4"/>
                  <w:shd w:val="clear" w:color="auto" w:fill="EBF1DD"/>
                  <w:vAlign w:val="center"/>
                </w:tcPr>
                <w:p w:rsidR="000B5978" w:rsidRDefault="00952BDF">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0B5978">
              <w:tc>
                <w:tcPr>
                  <w:tcW w:w="1576" w:type="dxa"/>
                  <w:vAlign w:val="center"/>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0B5978" w:rsidRDefault="00952BDF">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0B5978" w:rsidRDefault="00952BDF">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0B5978" w:rsidRDefault="00952BDF">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0B5978">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0B5978" w:rsidRDefault="00952BD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0B5978" w:rsidRDefault="00952BD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0B5978" w:rsidRDefault="00952BD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w:t>
            </w:r>
            <w:r>
              <w:rPr>
                <w:rFonts w:ascii="Arial" w:eastAsia="Arial" w:hAnsi="Arial" w:cs="Arial"/>
                <w:sz w:val="20"/>
                <w:szCs w:val="20"/>
              </w:rPr>
              <w:t xml:space="preserve">ter Cluster meeting on 24 February 2022. The meeting served as a venue to discuss the enhanced PDITR strategies for the Omicron variant and the current response interventions of the LGUs to the ongoing surge of COVID-19 cases in the region. The Department </w:t>
            </w:r>
            <w:r>
              <w:rPr>
                <w:rFonts w:ascii="Arial" w:eastAsia="Arial" w:hAnsi="Arial" w:cs="Arial"/>
                <w:sz w:val="20"/>
                <w:szCs w:val="20"/>
              </w:rPr>
              <w:t>of Health also provided information of the status of health facilities in the Region.</w:t>
            </w:r>
          </w:p>
          <w:p w:rsidR="000B5978" w:rsidRDefault="00952BD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 Director of the Office of Civil Defense (OCD) IV-A and requested their assistance</w:t>
            </w:r>
            <w:r>
              <w:rPr>
                <w:rFonts w:ascii="Arial" w:eastAsia="Arial" w:hAnsi="Arial" w:cs="Arial"/>
                <w:sz w:val="20"/>
                <w:szCs w:val="20"/>
              </w:rPr>
              <w:t xml:space="preserve"> to fast-track the vaccination of the grantees of Pantawid Pamilyang Pilipino Program (4Ps) in the region.</w:t>
            </w:r>
          </w:p>
          <w:p w:rsidR="000B5978" w:rsidRDefault="00952BD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w:t>
            </w:r>
            <w:r>
              <w:rPr>
                <w:rFonts w:ascii="Arial" w:eastAsia="Arial" w:hAnsi="Arial" w:cs="Arial"/>
                <w:sz w:val="20"/>
                <w:szCs w:val="20"/>
              </w:rPr>
              <w:t>ccination of 4Ps families in LGUs with low vaccination rate.</w:t>
            </w:r>
          </w:p>
          <w:p w:rsidR="000B5978" w:rsidRDefault="00952BD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0B5978" w:rsidRDefault="00952BDF">
            <w:pPr>
              <w:numPr>
                <w:ilvl w:val="0"/>
                <w:numId w:val="12"/>
              </w:numPr>
              <w:spacing w:after="0" w:line="240" w:lineRule="auto"/>
              <w:ind w:right="57"/>
              <w:jc w:val="both"/>
              <w:rPr>
                <w:sz w:val="20"/>
                <w:szCs w:val="20"/>
              </w:rPr>
            </w:pPr>
            <w:r>
              <w:rPr>
                <w:rFonts w:ascii="Arial" w:eastAsia="Arial" w:hAnsi="Arial" w:cs="Arial"/>
                <w:sz w:val="20"/>
                <w:szCs w:val="20"/>
              </w:rPr>
              <w:lastRenderedPageBreak/>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w:t>
            </w:r>
            <w:r>
              <w:rPr>
                <w:rFonts w:ascii="Arial" w:eastAsia="Arial" w:hAnsi="Arial" w:cs="Arial"/>
                <w:b/>
                <w:sz w:val="20"/>
                <w:szCs w:val="20"/>
              </w:rPr>
              <w:t>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0B5978" w:rsidRDefault="00952BDF">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w:t>
            </w:r>
            <w:r>
              <w:rPr>
                <w:rFonts w:ascii="Arial" w:eastAsia="Arial" w:hAnsi="Arial" w:cs="Arial"/>
                <w:sz w:val="20"/>
                <w:szCs w:val="20"/>
              </w:rPr>
              <w:t>id the coronavirus disease (COVID-19) pandemic 08 January 2021.</w:t>
            </w:r>
          </w:p>
          <w:p w:rsidR="000B5978" w:rsidRDefault="000B5978">
            <w:pPr>
              <w:spacing w:after="0" w:line="240" w:lineRule="auto"/>
              <w:ind w:left="360" w:right="57"/>
              <w:jc w:val="both"/>
              <w:rPr>
                <w:sz w:val="20"/>
                <w:szCs w:val="20"/>
              </w:rPr>
            </w:pPr>
          </w:p>
          <w:p w:rsidR="000B5978" w:rsidRDefault="00952BDF">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0B5978" w:rsidRDefault="00952BDF">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0B5978" w:rsidRDefault="000B5978">
      <w:pPr>
        <w:widowControl/>
        <w:spacing w:after="0" w:line="240" w:lineRule="auto"/>
        <w:ind w:right="57"/>
        <w:rPr>
          <w:rFonts w:ascii="Arial" w:eastAsia="Arial" w:hAnsi="Arial" w:cs="Arial"/>
          <w:b/>
          <w:sz w:val="24"/>
          <w:szCs w:val="24"/>
        </w:rPr>
      </w:pPr>
    </w:p>
    <w:p w:rsidR="000B5978" w:rsidRDefault="00952BDF">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0B5978">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0B5978" w:rsidRDefault="00952BD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957"/>
        </w:trPr>
        <w:tc>
          <w:tcPr>
            <w:tcW w:w="1975" w:type="dxa"/>
            <w:tcBorders>
              <w:top w:val="single" w:sz="4" w:space="0" w:color="000000"/>
              <w:left w:val="single" w:sz="4" w:space="0" w:color="000000"/>
              <w:bottom w:val="single" w:sz="4" w:space="0" w:color="000000"/>
              <w:right w:val="single" w:sz="4" w:space="0" w:color="000000"/>
            </w:tcBorders>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13 April 2022</w:t>
            </w:r>
          </w:p>
        </w:tc>
        <w:tc>
          <w:tcPr>
            <w:tcW w:w="7766" w:type="dxa"/>
            <w:tcBorders>
              <w:top w:val="single" w:sz="4" w:space="0" w:color="000000"/>
              <w:left w:val="single" w:sz="4" w:space="0" w:color="000000"/>
              <w:bottom w:val="single" w:sz="4" w:space="0" w:color="000000"/>
              <w:right w:val="single" w:sz="4" w:space="0" w:color="000000"/>
            </w:tcBorders>
          </w:tcPr>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0B5978" w:rsidRDefault="00952BDF">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0B5978" w:rsidRDefault="00952BDF">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0B5978" w:rsidRDefault="00952BDF">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w:t>
            </w:r>
            <w:r>
              <w:rPr>
                <w:rFonts w:ascii="Arial" w:eastAsia="Arial" w:hAnsi="Arial" w:cs="Arial"/>
                <w:sz w:val="20"/>
                <w:szCs w:val="20"/>
              </w:rPr>
              <w:t>ort, FFP allocation and distribution schedule. Also, FO coordinates with other agencies for response operation concerns and monitoring of the situation.</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B5978">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0B5978" w:rsidRDefault="00952BD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0B5978" w:rsidRDefault="00952BD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0B5978" w:rsidRDefault="000B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0B5978" w:rsidRDefault="00952BDF">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0B5978" w:rsidRDefault="00952BDF">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0B5978" w:rsidRDefault="000B5978">
      <w:pPr>
        <w:spacing w:after="0" w:line="240" w:lineRule="auto"/>
        <w:rPr>
          <w:rFonts w:ascii="Arial" w:eastAsia="Arial" w:hAnsi="Arial" w:cs="Arial"/>
          <w:b/>
          <w:sz w:val="24"/>
          <w:szCs w:val="24"/>
        </w:rPr>
      </w:pPr>
    </w:p>
    <w:p w:rsidR="000B5978" w:rsidRDefault="00952BDF">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B5978">
        <w:trPr>
          <w:trHeight w:val="20"/>
        </w:trPr>
        <w:tc>
          <w:tcPr>
            <w:tcW w:w="197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0"/>
        </w:trPr>
        <w:tc>
          <w:tcPr>
            <w:tcW w:w="197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01 April 2022</w:t>
            </w:r>
          </w:p>
        </w:tc>
        <w:tc>
          <w:tcPr>
            <w:tcW w:w="7766" w:type="dxa"/>
            <w:shd w:val="clear" w:color="auto" w:fill="auto"/>
            <w:tcMar>
              <w:top w:w="0" w:type="dxa"/>
              <w:left w:w="115" w:type="dxa"/>
              <w:bottom w:w="0" w:type="dxa"/>
              <w:right w:w="115" w:type="dxa"/>
            </w:tcMar>
            <w:vAlign w:val="center"/>
          </w:tcPr>
          <w:p w:rsidR="000B5978" w:rsidRDefault="00952BDF">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0B5978" w:rsidRDefault="00952BDF">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rsidR="000B5978" w:rsidRDefault="000B5978">
            <w:pPr>
              <w:spacing w:after="0" w:line="240" w:lineRule="auto"/>
              <w:ind w:left="360"/>
              <w:jc w:val="both"/>
              <w:rPr>
                <w:sz w:val="20"/>
                <w:szCs w:val="20"/>
              </w:rPr>
            </w:pPr>
          </w:p>
          <w:p w:rsidR="000B5978" w:rsidRDefault="00952BDF">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0B5978" w:rsidRDefault="00952BDF">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w:t>
            </w:r>
            <w:r>
              <w:rPr>
                <w:rFonts w:ascii="Arial" w:eastAsia="Arial" w:hAnsi="Arial" w:cs="Arial"/>
                <w:sz w:val="20"/>
                <w:szCs w:val="20"/>
              </w:rPr>
              <w:lastRenderedPageBreak/>
              <w:t xml:space="preserve">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0B5978" w:rsidRDefault="00952BDF">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w:t>
            </w:r>
            <w:r>
              <w:rPr>
                <w:rFonts w:ascii="Arial" w:eastAsia="Arial" w:hAnsi="Arial" w:cs="Arial"/>
                <w:sz w:val="20"/>
                <w:szCs w:val="20"/>
              </w:rPr>
              <w:t xml:space="preserve">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0B5978" w:rsidRDefault="00952BDF">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B5978">
        <w:trPr>
          <w:trHeight w:val="20"/>
        </w:trPr>
        <w:tc>
          <w:tcPr>
            <w:tcW w:w="197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58"/>
        </w:trPr>
        <w:tc>
          <w:tcPr>
            <w:tcW w:w="197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rsidR="000B5978" w:rsidRDefault="00952BD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0B5978" w:rsidRDefault="00952BDF">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0B5978" w:rsidRDefault="00952BDF">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w:t>
            </w:r>
            <w:r>
              <w:rPr>
                <w:rFonts w:ascii="Arial" w:eastAsia="Arial" w:hAnsi="Arial" w:cs="Arial"/>
                <w:sz w:val="20"/>
                <w:szCs w:val="20"/>
              </w:rPr>
              <w:t xml:space="preserve">provided cash assistance to </w:t>
            </w:r>
            <w:r>
              <w:rPr>
                <w:rFonts w:ascii="Arial" w:eastAsia="Arial" w:hAnsi="Arial" w:cs="Arial"/>
                <w:b/>
                <w:sz w:val="20"/>
                <w:szCs w:val="20"/>
              </w:rPr>
              <w:t xml:space="preserve">28,412 indigent individuals </w:t>
            </w:r>
            <w:r>
              <w:rPr>
                <w:rFonts w:ascii="Arial" w:eastAsia="Arial" w:hAnsi="Arial" w:cs="Arial"/>
                <w:sz w:val="20"/>
                <w:szCs w:val="20"/>
              </w:rPr>
              <w:t xml:space="preserve">including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rsidR="000B5978" w:rsidRDefault="00952BDF">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0B5978" w:rsidRDefault="00952BDF">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0B5978">
              <w:trPr>
                <w:trHeight w:val="20"/>
              </w:trPr>
              <w:tc>
                <w:tcPr>
                  <w:tcW w:w="1433" w:type="dxa"/>
                  <w:tcMar>
                    <w:top w:w="0" w:type="dxa"/>
                    <w:left w:w="115" w:type="dxa"/>
                    <w:bottom w:w="0" w:type="dxa"/>
                    <w:right w:w="115" w:type="dxa"/>
                  </w:tcMar>
                  <w:vAlign w:val="center"/>
                </w:tcPr>
                <w:p w:rsidR="000B5978" w:rsidRDefault="00952BDF">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0B5978" w:rsidRDefault="00952BDF">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0B5978" w:rsidRDefault="00952BDF">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0B5978">
              <w:trPr>
                <w:trHeight w:val="20"/>
              </w:trPr>
              <w:tc>
                <w:tcPr>
                  <w:tcW w:w="1431" w:type="dxa"/>
                  <w:tcMar>
                    <w:top w:w="0" w:type="dxa"/>
                    <w:left w:w="115" w:type="dxa"/>
                    <w:bottom w:w="0" w:type="dxa"/>
                    <w:right w:w="115" w:type="dxa"/>
                  </w:tcMar>
                  <w:vAlign w:val="center"/>
                </w:tcPr>
                <w:p w:rsidR="000B5978" w:rsidRDefault="00952BDF">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0B5978" w:rsidRDefault="00952BDF">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0B5978" w:rsidRDefault="000B5978">
            <w:pPr>
              <w:spacing w:after="0" w:line="240" w:lineRule="auto"/>
              <w:jc w:val="both"/>
              <w:rPr>
                <w:rFonts w:ascii="Arial" w:eastAsia="Arial" w:hAnsi="Arial" w:cs="Arial"/>
              </w:rPr>
            </w:pPr>
          </w:p>
        </w:tc>
      </w:tr>
    </w:tbl>
    <w:p w:rsidR="000B5978" w:rsidRDefault="000B5978">
      <w:pPr>
        <w:spacing w:after="0" w:line="240" w:lineRule="auto"/>
        <w:rPr>
          <w:rFonts w:ascii="Arial" w:eastAsia="Arial" w:hAnsi="Arial" w:cs="Arial"/>
          <w:b/>
          <w:sz w:val="24"/>
          <w:szCs w:val="24"/>
        </w:rPr>
      </w:pPr>
    </w:p>
    <w:p w:rsidR="000B5978" w:rsidRDefault="00952BDF">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0B5978">
        <w:trPr>
          <w:trHeight w:val="20"/>
        </w:trPr>
        <w:tc>
          <w:tcPr>
            <w:tcW w:w="1942" w:type="dxa"/>
            <w:tcMar>
              <w:top w:w="0" w:type="dxa"/>
              <w:left w:w="0" w:type="dxa"/>
              <w:bottom w:w="0" w:type="dxa"/>
              <w:right w:w="0" w:type="dxa"/>
            </w:tcMa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18"/>
        </w:trPr>
        <w:tc>
          <w:tcPr>
            <w:tcW w:w="1942" w:type="dxa"/>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lastRenderedPageBreak/>
              <w:t>DSWD-FO VIII provided per</w:t>
            </w:r>
            <w:r>
              <w:rPr>
                <w:rFonts w:ascii="Arial" w:eastAsia="Arial" w:hAnsi="Arial" w:cs="Arial"/>
                <w:sz w:val="20"/>
                <w:szCs w:val="20"/>
              </w:rPr>
              <w:t>sonal protective equipment (PPE), vitamins, flu vaccine and disinfectants to employees.</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0B5978" w:rsidRDefault="000B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0B5978" w:rsidRDefault="00952BD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0B5978" w:rsidRDefault="00952BD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B5978">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0B5978" w:rsidRDefault="000B5978">
            <w:pPr>
              <w:rPr>
                <w:rFonts w:ascii="Arial" w:eastAsia="Arial" w:hAnsi="Arial" w:cs="Arial"/>
                <w:sz w:val="20"/>
                <w:szCs w:val="20"/>
              </w:rPr>
            </w:pPr>
          </w:p>
          <w:p w:rsidR="000B5978" w:rsidRDefault="000B5978">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0B5978" w:rsidRDefault="000B5978">
            <w:pPr>
              <w:widowControl/>
              <w:spacing w:after="0" w:line="240" w:lineRule="auto"/>
              <w:ind w:left="360"/>
              <w:jc w:val="both"/>
              <w:rPr>
                <w:sz w:val="20"/>
                <w:szCs w:val="20"/>
              </w:rPr>
            </w:pPr>
          </w:p>
          <w:p w:rsidR="000B5978" w:rsidRDefault="00952BDF">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0B5978" w:rsidRDefault="00952BDF">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0B5978" w:rsidRDefault="00952BDF">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0B5978" w:rsidRDefault="000B5978">
      <w:pPr>
        <w:spacing w:after="0" w:line="240" w:lineRule="auto"/>
        <w:rPr>
          <w:rFonts w:ascii="Arial" w:eastAsia="Arial" w:hAnsi="Arial" w:cs="Arial"/>
          <w:b/>
          <w:sz w:val="24"/>
          <w:szCs w:val="24"/>
        </w:rPr>
      </w:pPr>
    </w:p>
    <w:p w:rsidR="000B5978" w:rsidRDefault="00952BDF">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B5978">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B5978">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April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0B5978" w:rsidRDefault="00952BD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B5978">
        <w:trPr>
          <w:trHeight w:val="20"/>
        </w:trPr>
        <w:tc>
          <w:tcPr>
            <w:tcW w:w="198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0B5978">
        <w:trPr>
          <w:trHeight w:val="20"/>
        </w:trPr>
        <w:tc>
          <w:tcPr>
            <w:tcW w:w="1985"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w:t>
            </w:r>
            <w:r>
              <w:rPr>
                <w:rFonts w:ascii="Arial" w:eastAsia="Arial" w:hAnsi="Arial" w:cs="Arial"/>
                <w:sz w:val="19"/>
                <w:szCs w:val="19"/>
              </w:rPr>
              <w:t>elivered to the City of Gingoog, Misamis Oriental on 28 July 2021.</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w:t>
            </w:r>
            <w:r>
              <w:rPr>
                <w:rFonts w:ascii="Arial" w:eastAsia="Arial" w:hAnsi="Arial" w:cs="Arial"/>
                <w:sz w:val="19"/>
                <w:szCs w:val="19"/>
              </w:rPr>
              <w:t xml:space="preserve">-FO XI utilized the upper portion of the warehouse as a quarantine facility for DSWD personnel who have exposure to individuals confirmed with COVID-19. </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monitoring.</w:t>
            </w:r>
          </w:p>
          <w:p w:rsidR="000B5978" w:rsidRDefault="000B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0B5978" w:rsidRDefault="00952BDF">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0B5978">
              <w:trPr>
                <w:trHeight w:val="20"/>
              </w:trPr>
              <w:tc>
                <w:tcPr>
                  <w:tcW w:w="1625" w:type="dxa"/>
                  <w:shd w:val="clear" w:color="auto" w:fill="B8CCE4"/>
                  <w:vAlign w:val="center"/>
                </w:tcPr>
                <w:p w:rsidR="000B5978" w:rsidRDefault="00952BDF">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0B5978">
              <w:trPr>
                <w:trHeight w:val="20"/>
              </w:trPr>
              <w:tc>
                <w:tcPr>
                  <w:tcW w:w="1625" w:type="dxa"/>
                  <w:shd w:val="clear" w:color="auto" w:fill="FFFFFF"/>
                  <w:vAlign w:val="center"/>
                </w:tcPr>
                <w:p w:rsidR="000B5978" w:rsidRDefault="00952BDF">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0B5978" w:rsidRDefault="000B5978">
            <w:pPr>
              <w:spacing w:after="0" w:line="240" w:lineRule="auto"/>
              <w:ind w:right="57"/>
              <w:jc w:val="both"/>
              <w:rPr>
                <w:rFonts w:ascii="Arial" w:eastAsia="Arial" w:hAnsi="Arial" w:cs="Arial"/>
                <w:sz w:val="19"/>
                <w:szCs w:val="19"/>
              </w:rPr>
            </w:pPr>
          </w:p>
          <w:p w:rsidR="000B5978" w:rsidRDefault="00952BDF">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0B5978">
              <w:trPr>
                <w:trHeight w:val="29"/>
              </w:trPr>
              <w:tc>
                <w:tcPr>
                  <w:tcW w:w="1037" w:type="dxa"/>
                  <w:shd w:val="clear" w:color="auto" w:fill="B8CCE4"/>
                  <w:vAlign w:val="center"/>
                </w:tcPr>
                <w:p w:rsidR="000B5978" w:rsidRDefault="00952BDF">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0B5978">
              <w:trPr>
                <w:trHeight w:val="28"/>
              </w:trPr>
              <w:tc>
                <w:tcPr>
                  <w:tcW w:w="1037" w:type="dxa"/>
                  <w:shd w:val="clear" w:color="auto" w:fill="FFFFFF"/>
                  <w:vAlign w:val="center"/>
                </w:tcPr>
                <w:p w:rsidR="000B5978" w:rsidRDefault="00952BDF">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0B5978" w:rsidRDefault="00952BD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0B5978" w:rsidRDefault="000B5978">
            <w:pPr>
              <w:spacing w:after="0" w:line="240" w:lineRule="auto"/>
              <w:ind w:right="57"/>
              <w:jc w:val="both"/>
              <w:rPr>
                <w:rFonts w:ascii="Arial" w:eastAsia="Arial" w:hAnsi="Arial" w:cs="Arial"/>
                <w:sz w:val="19"/>
                <w:szCs w:val="19"/>
              </w:rPr>
            </w:pP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0B5978">
        <w:trPr>
          <w:trHeight w:val="20"/>
        </w:trPr>
        <w:tc>
          <w:tcPr>
            <w:tcW w:w="2070"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0B5978">
        <w:trPr>
          <w:trHeight w:val="20"/>
        </w:trPr>
        <w:tc>
          <w:tcPr>
            <w:tcW w:w="2070" w:type="dxa"/>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0B5978" w:rsidRDefault="00952BD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 xml:space="preserve"> 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B5978">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0B5978">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5978" w:rsidRDefault="00952BD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0B5978" w:rsidRDefault="00952BDF">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0B5978" w:rsidRDefault="00952BDF">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0B5978" w:rsidRDefault="00952BDF">
            <w:pPr>
              <w:widowControl/>
              <w:numPr>
                <w:ilvl w:val="0"/>
                <w:numId w:val="7"/>
              </w:numPr>
              <w:spacing w:after="0" w:line="240" w:lineRule="auto"/>
              <w:jc w:val="both"/>
              <w:rPr>
                <w:sz w:val="19"/>
                <w:szCs w:val="19"/>
              </w:rPr>
            </w:pPr>
            <w:r>
              <w:rPr>
                <w:rFonts w:ascii="Arial" w:eastAsia="Arial" w:hAnsi="Arial" w:cs="Arial"/>
                <w:sz w:val="19"/>
                <w:szCs w:val="19"/>
              </w:rPr>
              <w:lastRenderedPageBreak/>
              <w:t>A total of 9,806 FFPs amounting to ₱3,386,698.86 and 19,010 (500mL) bottled water amounting to ₱150,559.20 were released for the provision of assistance to LSIs.</w:t>
            </w:r>
          </w:p>
          <w:p w:rsidR="000B5978" w:rsidRDefault="00952BDF">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w:t>
            </w:r>
            <w:r>
              <w:rPr>
                <w:rFonts w:ascii="Arial" w:eastAsia="Arial" w:hAnsi="Arial" w:cs="Arial"/>
                <w:sz w:val="19"/>
                <w:szCs w:val="19"/>
              </w:rPr>
              <w:t>ch were distributed to their provincial offices.</w:t>
            </w:r>
          </w:p>
          <w:p w:rsidR="000B5978" w:rsidRDefault="000B5978">
            <w:pPr>
              <w:widowControl/>
              <w:spacing w:after="0" w:line="240" w:lineRule="auto"/>
              <w:ind w:left="360"/>
              <w:jc w:val="both"/>
              <w:rPr>
                <w:rFonts w:ascii="Arial" w:eastAsia="Arial" w:hAnsi="Arial" w:cs="Arial"/>
                <w:sz w:val="19"/>
                <w:szCs w:val="19"/>
              </w:rPr>
            </w:pPr>
          </w:p>
          <w:p w:rsidR="000B5978" w:rsidRDefault="00952BDF">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0B5978" w:rsidRDefault="00952BD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w:t>
            </w:r>
            <w:r>
              <w:rPr>
                <w:rFonts w:ascii="Arial" w:eastAsia="Arial" w:hAnsi="Arial" w:cs="Arial"/>
                <w:sz w:val="19"/>
                <w:szCs w:val="19"/>
              </w:rPr>
              <w:t>ounting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0B5978" w:rsidRDefault="00952BD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A total of </w:t>
            </w:r>
            <w:r>
              <w:rPr>
                <w:rFonts w:ascii="Arial" w:eastAsia="Arial" w:hAnsi="Arial" w:cs="Arial"/>
                <w:sz w:val="19"/>
                <w:szCs w:val="19"/>
              </w:rPr>
              <w:t>83,909 out of 83,909 non 4Ps beneficiaries were paid under the implementation of SAP-ESP for Waitlisted families, disbursing a total amount of ₱414,724,000.00.</w:t>
            </w:r>
          </w:p>
          <w:p w:rsidR="000B5978" w:rsidRDefault="00952BD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beneficiaries</w:t>
            </w:r>
            <w:r>
              <w:rPr>
                <w:rFonts w:ascii="Arial" w:eastAsia="Arial" w:hAnsi="Arial" w:cs="Arial"/>
                <w:sz w:val="19"/>
                <w:szCs w:val="19"/>
              </w:rPr>
              <w:t xml:space="preserve"> were served, amounting</w:t>
            </w:r>
          </w:p>
          <w:p w:rsidR="000B5978" w:rsidRDefault="00952BD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Bayanihan 2, 3,134 out of 3,172 4Ps beneficiaries were served amounting to ₱10,553,900.00 and 21,475 out of 25,886 non-4Ps beneficiaries were served amounting to ₱107,352,</w:t>
            </w:r>
            <w:r>
              <w:rPr>
                <w:rFonts w:ascii="Arial" w:eastAsia="Arial" w:hAnsi="Arial" w:cs="Arial"/>
                <w:sz w:val="19"/>
                <w:szCs w:val="19"/>
              </w:rPr>
              <w:t>600.00.</w:t>
            </w:r>
          </w:p>
          <w:p w:rsidR="000B5978" w:rsidRDefault="00952BDF">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w:t>
            </w:r>
            <w:r>
              <w:rPr>
                <w:rFonts w:ascii="Arial" w:eastAsia="Arial" w:hAnsi="Arial" w:cs="Arial"/>
                <w:sz w:val="19"/>
                <w:szCs w:val="19"/>
              </w:rPr>
              <w:t>ries under lockdown.</w:t>
            </w:r>
          </w:p>
        </w:tc>
      </w:tr>
    </w:tbl>
    <w:p w:rsidR="000B5978" w:rsidRDefault="000B5978">
      <w:pPr>
        <w:spacing w:after="0" w:line="240" w:lineRule="auto"/>
        <w:rPr>
          <w:rFonts w:ascii="Arial" w:eastAsia="Arial" w:hAnsi="Arial" w:cs="Arial"/>
          <w:b/>
          <w:i/>
          <w:sz w:val="20"/>
          <w:szCs w:val="20"/>
        </w:rPr>
      </w:pPr>
    </w:p>
    <w:p w:rsidR="000B5978" w:rsidRDefault="00952BDF">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0B5978" w:rsidRDefault="00952BDF">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0B5978">
        <w:trPr>
          <w:trHeight w:val="1830"/>
        </w:trPr>
        <w:tc>
          <w:tcPr>
            <w:tcW w:w="4871" w:type="dxa"/>
          </w:tcPr>
          <w:p w:rsidR="000B5978" w:rsidRDefault="000B5978">
            <w:pPr>
              <w:widowControl/>
              <w:spacing w:after="0" w:line="240" w:lineRule="auto"/>
              <w:rPr>
                <w:rFonts w:ascii="Arial" w:eastAsia="Arial" w:hAnsi="Arial" w:cs="Arial"/>
                <w:sz w:val="24"/>
                <w:szCs w:val="24"/>
                <w:highlight w:val="white"/>
              </w:rPr>
            </w:pPr>
          </w:p>
          <w:p w:rsidR="000B5978" w:rsidRDefault="00952BDF">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p w:rsidR="000B5978" w:rsidRDefault="000B5978">
            <w:pPr>
              <w:widowControl/>
              <w:spacing w:after="0" w:line="240" w:lineRule="auto"/>
              <w:rPr>
                <w:rFonts w:ascii="Arial" w:eastAsia="Arial" w:hAnsi="Arial" w:cs="Arial"/>
                <w:b/>
                <w:sz w:val="24"/>
                <w:szCs w:val="24"/>
              </w:rPr>
            </w:pPr>
          </w:p>
        </w:tc>
        <w:tc>
          <w:tcPr>
            <w:tcW w:w="4872" w:type="dxa"/>
          </w:tcPr>
          <w:p w:rsidR="000B5978" w:rsidRDefault="000B5978">
            <w:pPr>
              <w:widowControl/>
              <w:spacing w:after="0" w:line="240" w:lineRule="auto"/>
              <w:rPr>
                <w:rFonts w:ascii="Arial" w:eastAsia="Arial" w:hAnsi="Arial" w:cs="Arial"/>
                <w:sz w:val="24"/>
                <w:szCs w:val="24"/>
              </w:rPr>
            </w:pPr>
          </w:p>
          <w:p w:rsidR="000B5978" w:rsidRDefault="00952BDF">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0B5978" w:rsidRDefault="000B5978">
            <w:pPr>
              <w:widowControl/>
              <w:spacing w:after="0" w:line="240" w:lineRule="auto"/>
              <w:rPr>
                <w:rFonts w:ascii="Arial" w:eastAsia="Arial" w:hAnsi="Arial" w:cs="Arial"/>
                <w:b/>
                <w:sz w:val="24"/>
                <w:szCs w:val="24"/>
              </w:rPr>
            </w:pPr>
          </w:p>
          <w:p w:rsidR="000B5978" w:rsidRDefault="00952BDF">
            <w:pPr>
              <w:widowControl/>
              <w:spacing w:after="0" w:line="240" w:lineRule="auto"/>
              <w:rPr>
                <w:rFonts w:ascii="Arial" w:eastAsia="Arial" w:hAnsi="Arial" w:cs="Arial"/>
                <w:b/>
                <w:sz w:val="24"/>
                <w:szCs w:val="24"/>
              </w:rPr>
            </w:pPr>
            <w:r>
              <w:rPr>
                <w:rFonts w:ascii="Arial" w:eastAsia="Arial" w:hAnsi="Arial" w:cs="Arial"/>
                <w:b/>
                <w:sz w:val="24"/>
                <w:szCs w:val="24"/>
              </w:rPr>
              <w:t>LESLIE R. JAWILI</w:t>
            </w:r>
          </w:p>
        </w:tc>
      </w:tr>
    </w:tbl>
    <w:p w:rsidR="000B5978" w:rsidRDefault="000B5978">
      <w:pPr>
        <w:spacing w:after="0" w:line="240" w:lineRule="auto"/>
        <w:rPr>
          <w:rFonts w:ascii="Arial" w:eastAsia="Arial" w:hAnsi="Arial" w:cs="Arial"/>
          <w:b/>
          <w:color w:val="002060"/>
          <w:sz w:val="28"/>
          <w:szCs w:val="28"/>
        </w:rPr>
      </w:pPr>
    </w:p>
    <w:sectPr w:rsidR="000B5978">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DF" w:rsidRDefault="00952BDF">
      <w:pPr>
        <w:spacing w:after="0" w:line="240" w:lineRule="auto"/>
      </w:pPr>
      <w:r>
        <w:separator/>
      </w:r>
    </w:p>
  </w:endnote>
  <w:endnote w:type="continuationSeparator" w:id="0">
    <w:p w:rsidR="00952BDF" w:rsidRDefault="0095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0B59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0B5978">
    <w:pPr>
      <w:pBdr>
        <w:bottom w:val="single" w:sz="6" w:space="1" w:color="000000"/>
      </w:pBdr>
      <w:tabs>
        <w:tab w:val="left" w:pos="2371"/>
        <w:tab w:val="center" w:pos="5233"/>
      </w:tabs>
      <w:spacing w:after="0" w:line="240" w:lineRule="auto"/>
      <w:jc w:val="right"/>
      <w:rPr>
        <w:sz w:val="16"/>
        <w:szCs w:val="16"/>
      </w:rPr>
    </w:pPr>
  </w:p>
  <w:p w:rsidR="000B5978" w:rsidRDefault="00952BDF">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#1016 on the Coronavirus Disease (COVID19) as of 17 April 2022, 6PM | </w:t>
    </w:r>
    <w:r>
      <w:rPr>
        <w:sz w:val="16"/>
        <w:szCs w:val="16"/>
      </w:rPr>
      <w:t xml:space="preserve">Page </w:t>
    </w:r>
    <w:r>
      <w:rPr>
        <w:b/>
        <w:sz w:val="16"/>
        <w:szCs w:val="16"/>
      </w:rPr>
      <w:fldChar w:fldCharType="begin"/>
    </w:r>
    <w:r>
      <w:rPr>
        <w:b/>
        <w:sz w:val="16"/>
        <w:szCs w:val="16"/>
      </w:rPr>
      <w:instrText>PAGE</w:instrText>
    </w:r>
    <w:r w:rsidR="00986A3C">
      <w:rPr>
        <w:b/>
        <w:sz w:val="16"/>
        <w:szCs w:val="16"/>
      </w:rPr>
      <w:fldChar w:fldCharType="separate"/>
    </w:r>
    <w:r w:rsidR="00986A3C">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986A3C">
      <w:rPr>
        <w:b/>
        <w:sz w:val="16"/>
        <w:szCs w:val="16"/>
      </w:rPr>
      <w:fldChar w:fldCharType="separate"/>
    </w:r>
    <w:r w:rsidR="00986A3C">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0B59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DF" w:rsidRDefault="00952BDF">
      <w:pPr>
        <w:spacing w:after="0" w:line="240" w:lineRule="auto"/>
      </w:pPr>
      <w:r>
        <w:separator/>
      </w:r>
    </w:p>
  </w:footnote>
  <w:footnote w:type="continuationSeparator" w:id="0">
    <w:p w:rsidR="00952BDF" w:rsidRDefault="0095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0B59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952BDF">
    <w:pPr>
      <w:tabs>
        <w:tab w:val="center" w:pos="4680"/>
        <w:tab w:val="right" w:pos="9360"/>
      </w:tabs>
      <w:spacing w:after="0" w:line="240" w:lineRule="auto"/>
    </w:pPr>
    <w:r>
      <w:rPr>
        <w:noProof/>
      </w:rPr>
      <w:drawing>
        <wp:inline distT="0" distB="0" distL="0" distR="0">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0B5978" w:rsidRDefault="000B5978">
    <w:pPr>
      <w:pBdr>
        <w:bottom w:val="single" w:sz="6" w:space="1" w:color="000000"/>
      </w:pBdr>
      <w:tabs>
        <w:tab w:val="center" w:pos="4680"/>
        <w:tab w:val="right" w:pos="9360"/>
      </w:tabs>
      <w:spacing w:after="0" w:line="240" w:lineRule="auto"/>
      <w:rPr>
        <w:sz w:val="10"/>
        <w:szCs w:val="10"/>
      </w:rPr>
    </w:pPr>
  </w:p>
  <w:p w:rsidR="000B5978" w:rsidRDefault="000B5978">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78" w:rsidRDefault="000B59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35C9"/>
    <w:multiLevelType w:val="multilevel"/>
    <w:tmpl w:val="51E670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DD339E"/>
    <w:multiLevelType w:val="multilevel"/>
    <w:tmpl w:val="DA1A92A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D66A56"/>
    <w:multiLevelType w:val="multilevel"/>
    <w:tmpl w:val="795C1F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632CC4"/>
    <w:multiLevelType w:val="multilevel"/>
    <w:tmpl w:val="3F065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7D66AA"/>
    <w:multiLevelType w:val="multilevel"/>
    <w:tmpl w:val="A58EA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124E2D"/>
    <w:multiLevelType w:val="multilevel"/>
    <w:tmpl w:val="928463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F6E5509"/>
    <w:multiLevelType w:val="multilevel"/>
    <w:tmpl w:val="FFA4C9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7AA2B71"/>
    <w:multiLevelType w:val="multilevel"/>
    <w:tmpl w:val="7DEA0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6F1034"/>
    <w:multiLevelType w:val="multilevel"/>
    <w:tmpl w:val="91362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31F7143"/>
    <w:multiLevelType w:val="multilevel"/>
    <w:tmpl w:val="DA745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FCE7FA1"/>
    <w:multiLevelType w:val="multilevel"/>
    <w:tmpl w:val="2D84A9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0414217"/>
    <w:multiLevelType w:val="multilevel"/>
    <w:tmpl w:val="5352F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B0B2517"/>
    <w:multiLevelType w:val="multilevel"/>
    <w:tmpl w:val="1CC659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4"/>
  </w:num>
  <w:num w:numId="4">
    <w:abstractNumId w:val="1"/>
  </w:num>
  <w:num w:numId="5">
    <w:abstractNumId w:val="5"/>
  </w:num>
  <w:num w:numId="6">
    <w:abstractNumId w:val="6"/>
  </w:num>
  <w:num w:numId="7">
    <w:abstractNumId w:val="7"/>
  </w:num>
  <w:num w:numId="8">
    <w:abstractNumId w:val="10"/>
  </w:num>
  <w:num w:numId="9">
    <w:abstractNumId w:val="0"/>
  </w:num>
  <w:num w:numId="10">
    <w:abstractNumId w:val="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8"/>
    <w:rsid w:val="000B5978"/>
    <w:rsid w:val="00952BDF"/>
    <w:rsid w:val="00986A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7B46"/>
  <w15:docId w15:val="{1A4840AE-3EA0-49A2-9B1D-0145EEF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12340</Words>
  <Characters>70341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2022-04-17T08:35:00Z</dcterms:created>
  <dcterms:modified xsi:type="dcterms:W3CDTF">2022-04-17T08:35:00Z</dcterms:modified>
</cp:coreProperties>
</file>