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3CDEA" w14:textId="3A8A75B1" w:rsidR="00B02331" w:rsidRDefault="000E4F37">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63614F">
        <w:rPr>
          <w:rFonts w:ascii="Arial" w:eastAsia="Arial" w:hAnsi="Arial" w:cs="Arial"/>
          <w:b/>
          <w:sz w:val="32"/>
          <w:szCs w:val="32"/>
        </w:rPr>
        <w:t xml:space="preserve">SWD </w:t>
      </w:r>
      <w:r>
        <w:rPr>
          <w:rFonts w:ascii="Arial" w:eastAsia="Arial" w:hAnsi="Arial" w:cs="Arial"/>
          <w:b/>
          <w:sz w:val="32"/>
          <w:szCs w:val="32"/>
        </w:rPr>
        <w:t>DROMIC Preparedness for Response Report #</w:t>
      </w:r>
      <w:r w:rsidR="00F93B47">
        <w:rPr>
          <w:rFonts w:ascii="Arial" w:eastAsia="Arial" w:hAnsi="Arial" w:cs="Arial"/>
          <w:b/>
          <w:sz w:val="32"/>
          <w:szCs w:val="32"/>
        </w:rPr>
        <w:t>9</w:t>
      </w:r>
      <w:r>
        <w:rPr>
          <w:rFonts w:ascii="Arial" w:eastAsia="Arial" w:hAnsi="Arial" w:cs="Arial"/>
          <w:b/>
          <w:sz w:val="32"/>
          <w:szCs w:val="32"/>
        </w:rPr>
        <w:t xml:space="preserve"> on the </w:t>
      </w:r>
    </w:p>
    <w:p w14:paraId="4C0F341E" w14:textId="77777777" w:rsidR="00B02331" w:rsidRDefault="000E4F37">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7E4F3FE2" w14:textId="654F3045" w:rsidR="00B02331" w:rsidRDefault="000E4F37">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07 July 2022, 6</w:t>
      </w:r>
      <w:r w:rsidR="00F93B47">
        <w:rPr>
          <w:rFonts w:ascii="Arial" w:eastAsia="Arial" w:hAnsi="Arial" w:cs="Arial"/>
          <w:sz w:val="24"/>
          <w:szCs w:val="24"/>
        </w:rPr>
        <w:t>P</w:t>
      </w:r>
      <w:r>
        <w:rPr>
          <w:rFonts w:ascii="Arial" w:eastAsia="Arial" w:hAnsi="Arial" w:cs="Arial"/>
          <w:sz w:val="24"/>
          <w:szCs w:val="24"/>
        </w:rPr>
        <w:t>M</w:t>
      </w:r>
    </w:p>
    <w:p w14:paraId="4152AAE7" w14:textId="77777777" w:rsidR="00B02331" w:rsidRDefault="00B02331">
      <w:pPr>
        <w:pBdr>
          <w:top w:val="nil"/>
          <w:left w:val="nil"/>
          <w:bottom w:val="nil"/>
          <w:right w:val="nil"/>
          <w:between w:val="nil"/>
        </w:pBdr>
        <w:spacing w:after="0" w:line="240" w:lineRule="auto"/>
        <w:rPr>
          <w:rFonts w:ascii="Arial" w:eastAsia="Arial" w:hAnsi="Arial" w:cs="Arial"/>
          <w:b/>
          <w:color w:val="222222"/>
          <w:sz w:val="24"/>
          <w:szCs w:val="24"/>
        </w:rPr>
      </w:pPr>
    </w:p>
    <w:p w14:paraId="1B7325AE" w14:textId="77777777" w:rsidR="00B02331" w:rsidRDefault="00B02331">
      <w:pPr>
        <w:pBdr>
          <w:top w:val="nil"/>
          <w:left w:val="nil"/>
          <w:bottom w:val="nil"/>
          <w:right w:val="nil"/>
          <w:between w:val="nil"/>
        </w:pBdr>
        <w:spacing w:after="0" w:line="240" w:lineRule="auto"/>
        <w:rPr>
          <w:rFonts w:ascii="Arial" w:eastAsia="Arial" w:hAnsi="Arial" w:cs="Arial"/>
          <w:b/>
          <w:color w:val="222222"/>
          <w:sz w:val="24"/>
          <w:szCs w:val="24"/>
        </w:rPr>
      </w:pPr>
    </w:p>
    <w:p w14:paraId="2B793BCF" w14:textId="77777777" w:rsidR="00B02331" w:rsidRDefault="000E4F37">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64F8457F" w14:textId="77777777" w:rsidR="00B02331" w:rsidRDefault="00B02331">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238EF60D" w14:textId="77777777" w:rsidR="00B02331" w:rsidRDefault="000E4F37">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3E820D31" w14:textId="77777777" w:rsidR="00B02331" w:rsidRDefault="00B02331">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1E40DAAF" w14:textId="77777777" w:rsidR="00B02331" w:rsidRDefault="000E4F37">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Bago,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airfall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highlight w:val="white"/>
        </w:rPr>
        <w:t xml:space="preserve"> </w:t>
      </w:r>
    </w:p>
    <w:p w14:paraId="391222CC" w14:textId="77777777" w:rsidR="00B02331" w:rsidRDefault="00B02331">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7CDC0EF" w14:textId="77777777" w:rsidR="00B02331" w:rsidRDefault="000E4F37">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7B6F359C" w14:textId="77777777" w:rsidR="00B02331" w:rsidRDefault="00B02331">
      <w:pPr>
        <w:pBdr>
          <w:top w:val="nil"/>
          <w:left w:val="nil"/>
          <w:bottom w:val="nil"/>
          <w:right w:val="nil"/>
          <w:between w:val="nil"/>
        </w:pBdr>
        <w:spacing w:after="0" w:line="240" w:lineRule="auto"/>
        <w:ind w:left="900"/>
        <w:rPr>
          <w:rFonts w:ascii="Arial" w:eastAsia="Arial" w:hAnsi="Arial" w:cs="Arial"/>
          <w:color w:val="222222"/>
          <w:sz w:val="24"/>
          <w:szCs w:val="24"/>
        </w:rPr>
      </w:pPr>
    </w:p>
    <w:p w14:paraId="7468A8FD" w14:textId="77777777" w:rsidR="00B02331" w:rsidRDefault="000E4F37">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(4)-kilometer permanent danger zones are thirteen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xml:space="preserve"> and Sag-Ang),</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6E27F3E9" w14:textId="77777777" w:rsidR="00B02331" w:rsidRDefault="00B02331">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DC5112E" w14:textId="77777777" w:rsidR="00B02331" w:rsidRDefault="00B02331">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5C30DBF7" w14:textId="77777777" w:rsidR="00B02331" w:rsidRDefault="000E4F37">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59736CCB" w14:textId="77777777" w:rsidR="00B02331" w:rsidRDefault="00B02331">
      <w:pPr>
        <w:spacing w:after="0" w:line="240" w:lineRule="auto"/>
        <w:ind w:left="720"/>
        <w:jc w:val="both"/>
        <w:rPr>
          <w:rFonts w:ascii="Arial" w:eastAsia="Arial" w:hAnsi="Arial" w:cs="Arial"/>
          <w:sz w:val="24"/>
          <w:szCs w:val="24"/>
        </w:rPr>
      </w:pPr>
    </w:p>
    <w:p w14:paraId="3C218E53" w14:textId="77777777" w:rsidR="00B02331" w:rsidRDefault="000E4F37">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6E5DD32D" w14:textId="77777777" w:rsidR="00B02331" w:rsidRDefault="00B02331">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207B5B10" w14:textId="77777777" w:rsidR="00B02331" w:rsidRDefault="000E4F37">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37613613" w14:textId="77777777" w:rsidR="00B02331" w:rsidRDefault="00B02331">
      <w:pPr>
        <w:spacing w:after="0" w:line="240" w:lineRule="auto"/>
        <w:ind w:left="900"/>
        <w:jc w:val="both"/>
        <w:rPr>
          <w:rFonts w:ascii="Arial" w:eastAsia="Arial" w:hAnsi="Arial" w:cs="Arial"/>
          <w:color w:val="333333"/>
          <w:sz w:val="24"/>
          <w:szCs w:val="24"/>
          <w:highlight w:val="white"/>
        </w:rPr>
      </w:pPr>
    </w:p>
    <w:p w14:paraId="276458C3" w14:textId="77777777" w:rsidR="00B02331" w:rsidRDefault="000E4F37">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4FADECDB" w14:textId="77777777" w:rsidR="00B02331" w:rsidRDefault="00B02331">
      <w:pPr>
        <w:pBdr>
          <w:top w:val="nil"/>
          <w:left w:val="nil"/>
          <w:bottom w:val="nil"/>
          <w:right w:val="nil"/>
          <w:between w:val="nil"/>
        </w:pBdr>
        <w:spacing w:after="0" w:line="240" w:lineRule="auto"/>
        <w:ind w:left="900"/>
        <w:rPr>
          <w:rFonts w:ascii="Arial" w:eastAsia="Arial" w:hAnsi="Arial" w:cs="Arial"/>
          <w:color w:val="333333"/>
          <w:sz w:val="24"/>
          <w:szCs w:val="24"/>
        </w:rPr>
      </w:pPr>
    </w:p>
    <w:p w14:paraId="5E647A5A" w14:textId="77777777" w:rsidR="00B02331" w:rsidRDefault="000E4F37">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4FB6C502" w14:textId="77777777" w:rsidR="00B02331" w:rsidRDefault="00B02331">
      <w:pPr>
        <w:pBdr>
          <w:top w:val="nil"/>
          <w:left w:val="nil"/>
          <w:bottom w:val="nil"/>
          <w:right w:val="nil"/>
          <w:between w:val="nil"/>
        </w:pBdr>
        <w:spacing w:after="0" w:line="240" w:lineRule="auto"/>
        <w:ind w:left="900"/>
        <w:rPr>
          <w:rFonts w:ascii="Arial" w:eastAsia="Arial" w:hAnsi="Arial" w:cs="Arial"/>
          <w:color w:val="333333"/>
          <w:sz w:val="24"/>
          <w:szCs w:val="24"/>
        </w:rPr>
      </w:pPr>
    </w:p>
    <w:p w14:paraId="31B0B04C" w14:textId="77777777" w:rsidR="00B02331" w:rsidRDefault="000E4F37">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26833E4" w14:textId="77777777" w:rsidR="00B02331" w:rsidRDefault="00B02331">
      <w:pPr>
        <w:shd w:val="clear" w:color="auto" w:fill="FFFFFF"/>
        <w:spacing w:after="0" w:line="240" w:lineRule="auto"/>
        <w:jc w:val="both"/>
        <w:rPr>
          <w:rFonts w:ascii="Arial" w:eastAsia="Arial" w:hAnsi="Arial" w:cs="Arial"/>
          <w:color w:val="333333"/>
          <w:sz w:val="24"/>
          <w:szCs w:val="24"/>
        </w:rPr>
      </w:pPr>
    </w:p>
    <w:p w14:paraId="529B9B54" w14:textId="77777777" w:rsidR="00B02331" w:rsidRDefault="000E4F37">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rPr>
        <w:drawing>
          <wp:inline distT="0" distB="0" distL="0" distR="0" wp14:anchorId="4EE36021" wp14:editId="03EBA9F5">
            <wp:extent cx="5886491" cy="4187202"/>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36A2B5C4" w14:textId="77777777" w:rsidR="00B02331" w:rsidRDefault="00B02331">
      <w:pPr>
        <w:spacing w:after="0" w:line="240" w:lineRule="auto"/>
        <w:jc w:val="both"/>
        <w:rPr>
          <w:rFonts w:ascii="Arial" w:eastAsia="Arial" w:hAnsi="Arial" w:cs="Arial"/>
          <w:color w:val="333333"/>
          <w:sz w:val="24"/>
          <w:szCs w:val="24"/>
        </w:rPr>
      </w:pPr>
    </w:p>
    <w:p w14:paraId="1B23E849" w14:textId="77777777" w:rsidR="00B02331" w:rsidRDefault="00B02331">
      <w:pPr>
        <w:spacing w:after="0" w:line="240" w:lineRule="auto"/>
        <w:jc w:val="both"/>
        <w:rPr>
          <w:rFonts w:ascii="Arial" w:eastAsia="Arial" w:hAnsi="Arial" w:cs="Arial"/>
          <w:sz w:val="24"/>
          <w:szCs w:val="24"/>
        </w:rPr>
      </w:pPr>
    </w:p>
    <w:p w14:paraId="4B930851" w14:textId="77777777" w:rsidR="00B02331" w:rsidRDefault="000E4F37">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62B2F66C" w14:textId="77777777" w:rsidR="00B02331" w:rsidRDefault="00B02331">
      <w:pPr>
        <w:spacing w:after="0" w:line="240" w:lineRule="auto"/>
        <w:ind w:left="540"/>
        <w:jc w:val="both"/>
        <w:rPr>
          <w:rFonts w:ascii="Arial" w:eastAsia="Arial" w:hAnsi="Arial" w:cs="Arial"/>
          <w:color w:val="222222"/>
          <w:sz w:val="24"/>
          <w:szCs w:val="24"/>
          <w:highlight w:val="white"/>
        </w:rPr>
      </w:pPr>
    </w:p>
    <w:p w14:paraId="06A475C3" w14:textId="77777777" w:rsidR="00B02331" w:rsidRDefault="000E4F37">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sidRPr="0063614F">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sidRPr="0063614F">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6E467C39" w14:textId="77777777" w:rsidR="00B02331" w:rsidRDefault="00B02331">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2118945D" w14:textId="77777777" w:rsidR="00B02331" w:rsidRDefault="000E4F37">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72" w:type="dxa"/>
          <w:bottom w:w="0" w:type="dxa"/>
          <w:right w:w="72" w:type="dxa"/>
        </w:tblCellMar>
        <w:tblLook w:val="0400" w:firstRow="0" w:lastRow="0" w:firstColumn="0" w:lastColumn="0" w:noHBand="0" w:noVBand="1"/>
      </w:tblPr>
      <w:tblGrid>
        <w:gridCol w:w="2154"/>
        <w:gridCol w:w="1275"/>
        <w:gridCol w:w="1134"/>
        <w:gridCol w:w="1134"/>
        <w:gridCol w:w="1276"/>
        <w:gridCol w:w="1171"/>
        <w:gridCol w:w="1057"/>
      </w:tblGrid>
      <w:tr w:rsidR="00B02331" w14:paraId="55AEF7A7" w14:textId="77777777" w:rsidTr="0063614F">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7007ECA"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790CDE66"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7DBCF925"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B02331" w14:paraId="0D865962" w14:textId="77777777" w:rsidTr="0063614F">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45F9B35" w14:textId="77777777" w:rsidR="00B02331" w:rsidRDefault="00B02331" w:rsidP="0063614F">
            <w:pPr>
              <w:widowControl w:val="0"/>
              <w:pBdr>
                <w:top w:val="nil"/>
                <w:left w:val="nil"/>
                <w:bottom w:val="nil"/>
                <w:right w:val="nil"/>
                <w:between w:val="nil"/>
              </w:pBdr>
              <w:contextualSpacing/>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52D21C6A"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6198F861"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447D9454"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20B0345B"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22D558BC"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6DB9D752"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B02331" w14:paraId="03A1FB52"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761FA9FD"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37C94140"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3ED91548"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29124D9D"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3E384D70"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10FF8D85"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36E4D3E6"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B02331" w14:paraId="1B079FF4"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00C1125" w14:textId="77777777" w:rsidR="0063614F" w:rsidRDefault="0063614F" w:rsidP="0063614F">
            <w:pPr>
              <w:ind w:right="57"/>
              <w:contextualSpacing/>
              <w:rPr>
                <w:rFonts w:ascii="Arial" w:eastAsia="Arial" w:hAnsi="Arial" w:cs="Arial"/>
                <w:b/>
                <w:color w:val="000000"/>
                <w:sz w:val="19"/>
                <w:szCs w:val="19"/>
              </w:rPr>
            </w:pPr>
            <w:r>
              <w:rPr>
                <w:rFonts w:ascii="Arial" w:eastAsia="Arial" w:hAnsi="Arial" w:cs="Arial"/>
                <w:b/>
                <w:color w:val="000000"/>
                <w:sz w:val="19"/>
                <w:szCs w:val="19"/>
              </w:rPr>
              <w:t>Region VI</w:t>
            </w:r>
          </w:p>
          <w:p w14:paraId="78332751" w14:textId="142A264D" w:rsidR="00B02331" w:rsidRDefault="0063614F" w:rsidP="0063614F">
            <w:pPr>
              <w:ind w:right="57"/>
              <w:contextualSpacing/>
              <w:rPr>
                <w:rFonts w:ascii="Arial" w:eastAsia="Arial" w:hAnsi="Arial" w:cs="Arial"/>
                <w:b/>
                <w:color w:val="000000"/>
                <w:sz w:val="19"/>
                <w:szCs w:val="19"/>
              </w:rPr>
            </w:pPr>
            <w:r>
              <w:rPr>
                <w:rFonts w:ascii="Arial" w:eastAsia="Arial" w:hAnsi="Arial" w:cs="Arial"/>
                <w:b/>
                <w:color w:val="000000"/>
                <w:sz w:val="19"/>
                <w:szCs w:val="19"/>
              </w:rPr>
              <w:t>(Negros Occidental</w:t>
            </w:r>
            <w:r w:rsidR="000E4F37">
              <w:rPr>
                <w:rFonts w:ascii="Arial" w:eastAsia="Arial" w:hAnsi="Arial" w:cs="Arial"/>
                <w:b/>
                <w:color w:val="000000"/>
                <w:sz w:val="19"/>
                <w:szCs w:val="19"/>
              </w:rPr>
              <w:t xml:space="preserve">) </w:t>
            </w:r>
          </w:p>
        </w:tc>
        <w:tc>
          <w:tcPr>
            <w:tcW w:w="1275" w:type="dxa"/>
            <w:tcBorders>
              <w:top w:val="nil"/>
              <w:left w:val="nil"/>
              <w:bottom w:val="single" w:sz="4" w:space="0" w:color="000000"/>
              <w:right w:val="single" w:sz="4" w:space="0" w:color="000000"/>
            </w:tcBorders>
            <w:shd w:val="clear" w:color="auto" w:fill="EDEDED"/>
            <w:vAlign w:val="center"/>
          </w:tcPr>
          <w:p w14:paraId="5D7846E9"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A45357A"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7C218B8B"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2DF347DC"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6918A035"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0C6F08F"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B02331" w14:paraId="239A5B06"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0E900CD0" w14:textId="77777777" w:rsidR="00B02331" w:rsidRDefault="000E4F37" w:rsidP="0063614F">
            <w:pPr>
              <w:ind w:right="57"/>
              <w:contextualSpacing/>
              <w:rPr>
                <w:rFonts w:ascii="Arial" w:eastAsia="Arial" w:hAnsi="Arial" w:cs="Arial"/>
                <w:color w:val="000000"/>
                <w:sz w:val="19"/>
                <w:szCs w:val="19"/>
              </w:rPr>
            </w:pPr>
            <w:r>
              <w:rPr>
                <w:rFonts w:ascii="Arial" w:eastAsia="Arial" w:hAnsi="Arial" w:cs="Arial"/>
                <w:color w:val="000000"/>
                <w:sz w:val="19"/>
                <w:szCs w:val="19"/>
              </w:rPr>
              <w:lastRenderedPageBreak/>
              <w:t xml:space="preserve">Bago City </w:t>
            </w:r>
          </w:p>
        </w:tc>
        <w:tc>
          <w:tcPr>
            <w:tcW w:w="1275" w:type="dxa"/>
            <w:tcBorders>
              <w:top w:val="nil"/>
              <w:left w:val="nil"/>
              <w:bottom w:val="single" w:sz="4" w:space="0" w:color="000000"/>
              <w:right w:val="single" w:sz="4" w:space="0" w:color="000000"/>
            </w:tcBorders>
            <w:shd w:val="clear" w:color="auto" w:fill="auto"/>
            <w:vAlign w:val="center"/>
          </w:tcPr>
          <w:p w14:paraId="474851BE"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3C74B91F"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64EE9E98"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3147203C"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10AC70AC"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426B25EA"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191,210</w:t>
            </w:r>
          </w:p>
        </w:tc>
      </w:tr>
      <w:tr w:rsidR="00B02331" w14:paraId="49DD4602"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2C6EC" w14:textId="77777777" w:rsidR="00B02331" w:rsidRDefault="000E4F37" w:rsidP="0063614F">
            <w:pPr>
              <w:ind w:right="57"/>
              <w:contextualSpacing/>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46B65275"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5B861CC2"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430A188A"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755C4CB5"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70F7AF24"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6906EDCA"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79,492</w:t>
            </w:r>
          </w:p>
        </w:tc>
      </w:tr>
      <w:tr w:rsidR="00B02331" w14:paraId="02837305"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48D39C95" w14:textId="77777777" w:rsidR="00B02331" w:rsidRDefault="000E4F37" w:rsidP="0063614F">
            <w:pPr>
              <w:ind w:right="57"/>
              <w:contextualSpacing/>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792AE282"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7D408205"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2EC8F021"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6DB0F4A2"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38A5D21B"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4C7A14F9"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66,664</w:t>
            </w:r>
          </w:p>
        </w:tc>
      </w:tr>
      <w:tr w:rsidR="00B02331" w14:paraId="7A27D281"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07E04323" w14:textId="77777777" w:rsidR="00B02331" w:rsidRDefault="000E4F37" w:rsidP="0063614F">
            <w:pPr>
              <w:ind w:right="57"/>
              <w:contextualSpacing/>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417C51A9"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595596DA"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43890B47"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7B8273B6"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69E13EA"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96EC929"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132,650</w:t>
            </w:r>
          </w:p>
        </w:tc>
      </w:tr>
      <w:tr w:rsidR="00B02331" w14:paraId="0962BCA5" w14:textId="77777777" w:rsidTr="0063614F">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461BDC67" w14:textId="77777777" w:rsidR="0063614F" w:rsidRDefault="0063614F" w:rsidP="0063614F">
            <w:pPr>
              <w:ind w:right="57"/>
              <w:contextualSpacing/>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4C389EF" w14:textId="1F4C1DB1" w:rsidR="00B02331" w:rsidRDefault="0063614F" w:rsidP="0063614F">
            <w:pPr>
              <w:ind w:right="57"/>
              <w:contextualSpacing/>
              <w:rPr>
                <w:rFonts w:ascii="Arial" w:eastAsia="Arial" w:hAnsi="Arial" w:cs="Arial"/>
                <w:b/>
                <w:color w:val="000000"/>
                <w:sz w:val="19"/>
                <w:szCs w:val="19"/>
              </w:rPr>
            </w:pPr>
            <w:r>
              <w:rPr>
                <w:rFonts w:ascii="Arial" w:eastAsia="Arial" w:hAnsi="Arial" w:cs="Arial"/>
                <w:b/>
                <w:color w:val="000000"/>
                <w:sz w:val="19"/>
                <w:szCs w:val="19"/>
              </w:rPr>
              <w:t>(Negros Oriental</w:t>
            </w:r>
            <w:r w:rsidR="000E4F37">
              <w:rPr>
                <w:rFonts w:ascii="Arial" w:eastAsia="Arial" w:hAnsi="Arial" w:cs="Arial"/>
                <w:b/>
                <w:color w:val="000000"/>
                <w:sz w:val="19"/>
                <w:szCs w:val="19"/>
              </w:rPr>
              <w:t>)</w:t>
            </w:r>
          </w:p>
        </w:tc>
        <w:tc>
          <w:tcPr>
            <w:tcW w:w="1275" w:type="dxa"/>
            <w:tcBorders>
              <w:top w:val="nil"/>
              <w:left w:val="nil"/>
              <w:bottom w:val="single" w:sz="4" w:space="0" w:color="000000"/>
              <w:right w:val="single" w:sz="4" w:space="0" w:color="000000"/>
            </w:tcBorders>
            <w:shd w:val="clear" w:color="auto" w:fill="EDEDED"/>
            <w:vAlign w:val="center"/>
          </w:tcPr>
          <w:p w14:paraId="3C8F8565"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8FD38EC"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557DAFA4"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1C814B9"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03CFD780"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578AF841" w14:textId="77777777" w:rsidR="00B02331" w:rsidRDefault="000E4F37" w:rsidP="0063614F">
            <w:pPr>
              <w:ind w:right="57"/>
              <w:contextualSpacing/>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B02331" w14:paraId="67A36000" w14:textId="77777777" w:rsidTr="0063614F">
        <w:trPr>
          <w:trHeight w:val="16"/>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EBB00D" w14:textId="77777777" w:rsidR="00B02331" w:rsidRDefault="000E4F37" w:rsidP="0063614F">
            <w:pPr>
              <w:ind w:right="57"/>
              <w:contextualSpacing/>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0BCDBFB6"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F406C8D"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15914959"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01B79302"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7A8F65A0"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6A3AAA47" w14:textId="77777777" w:rsidR="00B02331" w:rsidRDefault="000E4F37" w:rsidP="0063614F">
            <w:pPr>
              <w:ind w:right="57"/>
              <w:contextualSpacing/>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01A6C3A9" w14:textId="77777777" w:rsidR="00B02331" w:rsidRDefault="00B02331">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75ACCDD5" w14:textId="77777777" w:rsidR="00B02331" w:rsidRDefault="000E4F37">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sidRPr="0063614F">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0161615D" w14:textId="77777777" w:rsidR="00B02331" w:rsidRDefault="00B02331">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0FE0EAE7" w14:textId="77777777" w:rsidR="00B02331" w:rsidRDefault="000E4F37">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0"/>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72" w:type="dxa"/>
          <w:bottom w:w="0" w:type="dxa"/>
          <w:right w:w="72" w:type="dxa"/>
        </w:tblCellMar>
        <w:tblLook w:val="0400" w:firstRow="0" w:lastRow="0" w:firstColumn="0" w:lastColumn="0" w:noHBand="0" w:noVBand="1"/>
      </w:tblPr>
      <w:tblGrid>
        <w:gridCol w:w="2834"/>
        <w:gridCol w:w="1568"/>
        <w:gridCol w:w="1493"/>
        <w:gridCol w:w="1415"/>
        <w:gridCol w:w="1903"/>
      </w:tblGrid>
      <w:tr w:rsidR="00B02331" w14:paraId="4F77BEF2" w14:textId="77777777" w:rsidTr="0063614F">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2A069A6"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1F01E075"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260CADE4"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B02331" w14:paraId="2140BE7E" w14:textId="77777777" w:rsidTr="0063614F">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3FE52FD1" w14:textId="77777777" w:rsidR="00B02331" w:rsidRDefault="00B02331">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56683FF6"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786AB4CD"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30A72704"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179098C0"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B02331" w14:paraId="5F9E523F"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4BD898DA"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4F6CBC0F"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197775A0"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16E83D5D"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6686E223"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B02331" w14:paraId="5668D972"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52F77DA6" w14:textId="77777777" w:rsidR="0063614F" w:rsidRDefault="000E4F37">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57C62C8D" w14:textId="37BD28EA" w:rsidR="00B02331" w:rsidRDefault="0063614F">
            <w:pPr>
              <w:ind w:right="57"/>
              <w:rPr>
                <w:rFonts w:ascii="Arial" w:eastAsia="Arial" w:hAnsi="Arial" w:cs="Arial"/>
                <w:b/>
                <w:color w:val="000000"/>
                <w:sz w:val="20"/>
                <w:szCs w:val="20"/>
              </w:rPr>
            </w:pPr>
            <w:r>
              <w:rPr>
                <w:rFonts w:ascii="Arial" w:eastAsia="Arial" w:hAnsi="Arial" w:cs="Arial"/>
                <w:b/>
                <w:color w:val="000000"/>
                <w:sz w:val="20"/>
                <w:szCs w:val="20"/>
              </w:rPr>
              <w:t>(Negros Occidental</w:t>
            </w:r>
            <w:r w:rsidR="000E4F37">
              <w:rPr>
                <w:rFonts w:ascii="Arial" w:eastAsia="Arial" w:hAnsi="Arial" w:cs="Arial"/>
                <w:b/>
                <w:color w:val="000000"/>
                <w:sz w:val="20"/>
                <w:szCs w:val="20"/>
              </w:rPr>
              <w:t xml:space="preserve">) </w:t>
            </w:r>
          </w:p>
        </w:tc>
        <w:tc>
          <w:tcPr>
            <w:tcW w:w="1568" w:type="dxa"/>
            <w:tcBorders>
              <w:top w:val="nil"/>
              <w:left w:val="nil"/>
              <w:bottom w:val="single" w:sz="4" w:space="0" w:color="000000"/>
              <w:right w:val="single" w:sz="4" w:space="0" w:color="000000"/>
            </w:tcBorders>
            <w:shd w:val="clear" w:color="auto" w:fill="EDEDED"/>
            <w:vAlign w:val="center"/>
          </w:tcPr>
          <w:p w14:paraId="68A80C1D"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11E5AE26"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335693B7"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1B6D97E4"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B02331" w14:paraId="61E88320"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0F6ADF88" w14:textId="77777777" w:rsidR="00B02331" w:rsidRDefault="000E4F37">
            <w:pPr>
              <w:ind w:right="57"/>
              <w:rPr>
                <w:rFonts w:ascii="Arial" w:eastAsia="Arial" w:hAnsi="Arial" w:cs="Arial"/>
                <w:color w:val="000000"/>
                <w:sz w:val="20"/>
                <w:szCs w:val="20"/>
              </w:rPr>
            </w:pPr>
            <w:r>
              <w:rPr>
                <w:rFonts w:ascii="Arial" w:eastAsia="Arial" w:hAnsi="Arial" w:cs="Arial"/>
                <w:color w:val="000000"/>
                <w:sz w:val="20"/>
                <w:szCs w:val="20"/>
              </w:rPr>
              <w:t xml:space="preserve">Bago City </w:t>
            </w:r>
          </w:p>
        </w:tc>
        <w:tc>
          <w:tcPr>
            <w:tcW w:w="1568" w:type="dxa"/>
            <w:tcBorders>
              <w:top w:val="nil"/>
              <w:left w:val="nil"/>
              <w:bottom w:val="single" w:sz="4" w:space="0" w:color="000000"/>
              <w:right w:val="single" w:sz="4" w:space="0" w:color="000000"/>
            </w:tcBorders>
            <w:shd w:val="clear" w:color="auto" w:fill="auto"/>
            <w:vAlign w:val="center"/>
          </w:tcPr>
          <w:p w14:paraId="120E1437"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412A311C"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0AAAE2AE"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58C6E914"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B02331" w14:paraId="607852F8"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FFB3AD1" w14:textId="77777777" w:rsidR="00B02331" w:rsidRDefault="000E4F37">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540C35BF"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7376C7B6"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2ED87D77"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2520AE2"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B02331" w14:paraId="2EC6AEB9"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0313F041" w14:textId="77777777" w:rsidR="00B02331" w:rsidRDefault="000E4F37">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2EF4A044"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9B52273"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34F78D24"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17EE5F32"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B02331" w14:paraId="3DCCA022"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729B378" w14:textId="77777777" w:rsidR="00B02331" w:rsidRDefault="000E4F37">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35D6C847"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0BCE22CA"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7E194E6F"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2BE2FB3A"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B02331" w14:paraId="6D559B11"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6A339040" w14:textId="77777777" w:rsidR="0063614F" w:rsidRDefault="000E4F37">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6E281DCD" w14:textId="1E182162" w:rsidR="00B02331" w:rsidRDefault="0063614F">
            <w:pPr>
              <w:ind w:right="57"/>
              <w:rPr>
                <w:rFonts w:ascii="Arial" w:eastAsia="Arial" w:hAnsi="Arial" w:cs="Arial"/>
                <w:b/>
                <w:color w:val="000000"/>
                <w:sz w:val="20"/>
                <w:szCs w:val="20"/>
              </w:rPr>
            </w:pPr>
            <w:r>
              <w:rPr>
                <w:rFonts w:ascii="Arial" w:eastAsia="Arial" w:hAnsi="Arial" w:cs="Arial"/>
                <w:b/>
                <w:color w:val="000000"/>
                <w:sz w:val="20"/>
                <w:szCs w:val="20"/>
              </w:rPr>
              <w:t>(Negros Oriental</w:t>
            </w:r>
            <w:r w:rsidR="000E4F37">
              <w:rPr>
                <w:rFonts w:ascii="Arial" w:eastAsia="Arial" w:hAnsi="Arial" w:cs="Arial"/>
                <w:b/>
                <w:color w:val="000000"/>
                <w:sz w:val="20"/>
                <w:szCs w:val="20"/>
              </w:rPr>
              <w:t>)</w:t>
            </w:r>
          </w:p>
        </w:tc>
        <w:tc>
          <w:tcPr>
            <w:tcW w:w="1568" w:type="dxa"/>
            <w:tcBorders>
              <w:top w:val="nil"/>
              <w:left w:val="nil"/>
              <w:bottom w:val="single" w:sz="4" w:space="0" w:color="000000"/>
              <w:right w:val="single" w:sz="4" w:space="0" w:color="000000"/>
            </w:tcBorders>
            <w:shd w:val="clear" w:color="auto" w:fill="EDEDED"/>
            <w:vAlign w:val="center"/>
          </w:tcPr>
          <w:p w14:paraId="140C3F6E"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34EA1F7A"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14C64DDC"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16A5AFCA" w14:textId="77777777" w:rsidR="00B02331" w:rsidRDefault="000E4F37">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B02331" w14:paraId="7431BE72" w14:textId="77777777" w:rsidTr="0063614F">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082ACE58" w14:textId="77777777" w:rsidR="00B02331" w:rsidRDefault="000E4F37">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6D3AC07C"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01F74FEF"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07C2331C"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402F5DE4" w14:textId="77777777" w:rsidR="00B02331" w:rsidRDefault="000E4F37">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33640909" w14:textId="77777777" w:rsidR="00B02331" w:rsidRDefault="00B02331">
      <w:pPr>
        <w:spacing w:after="0" w:line="240" w:lineRule="auto"/>
        <w:jc w:val="both"/>
        <w:rPr>
          <w:rFonts w:ascii="Arial" w:eastAsia="Arial" w:hAnsi="Arial" w:cs="Arial"/>
          <w:sz w:val="24"/>
          <w:szCs w:val="24"/>
        </w:rPr>
      </w:pPr>
    </w:p>
    <w:p w14:paraId="1FBB6E38" w14:textId="77777777" w:rsidR="00B02331" w:rsidRDefault="00B02331">
      <w:pPr>
        <w:spacing w:after="0" w:line="240" w:lineRule="auto"/>
        <w:jc w:val="both"/>
        <w:rPr>
          <w:rFonts w:ascii="Arial" w:eastAsia="Arial" w:hAnsi="Arial" w:cs="Arial"/>
          <w:sz w:val="24"/>
          <w:szCs w:val="24"/>
        </w:rPr>
      </w:pPr>
    </w:p>
    <w:p w14:paraId="74802CE9" w14:textId="77777777" w:rsidR="00B02331" w:rsidRDefault="000E4F37">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7447ED4A" w14:textId="77777777" w:rsidR="00B02331" w:rsidRDefault="00B02331">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06671976" w14:textId="77777777" w:rsidR="00B02331" w:rsidRDefault="000E4F37">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3C4874CC" w14:textId="77777777" w:rsidR="00B02331" w:rsidRDefault="00B02331">
      <w:pPr>
        <w:spacing w:after="0" w:line="240" w:lineRule="auto"/>
        <w:ind w:left="900"/>
        <w:jc w:val="both"/>
        <w:rPr>
          <w:rFonts w:ascii="Arial" w:eastAsia="Arial" w:hAnsi="Arial" w:cs="Arial"/>
          <w:b/>
          <w:color w:val="000000"/>
          <w:sz w:val="24"/>
          <w:szCs w:val="24"/>
        </w:rPr>
      </w:pPr>
    </w:p>
    <w:tbl>
      <w:tblPr>
        <w:tblStyle w:val="af1"/>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72" w:type="dxa"/>
          <w:bottom w:w="0" w:type="dxa"/>
          <w:right w:w="72" w:type="dxa"/>
        </w:tblCellMar>
        <w:tblLook w:val="0400" w:firstRow="0" w:lastRow="0" w:firstColumn="0" w:lastColumn="0" w:noHBand="0" w:noVBand="1"/>
      </w:tblPr>
      <w:tblGrid>
        <w:gridCol w:w="1710"/>
        <w:gridCol w:w="1529"/>
        <w:gridCol w:w="1171"/>
        <w:gridCol w:w="1441"/>
        <w:gridCol w:w="1418"/>
        <w:gridCol w:w="1551"/>
      </w:tblGrid>
      <w:tr w:rsidR="00B02331" w14:paraId="3C522EA8" w14:textId="77777777" w:rsidTr="0063614F">
        <w:trPr>
          <w:trHeight w:val="20"/>
        </w:trPr>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42B5810A"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OFFICE</w:t>
            </w:r>
          </w:p>
        </w:tc>
        <w:tc>
          <w:tcPr>
            <w:tcW w:w="1529"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482428AF"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STANDBY FUNDS</w:t>
            </w:r>
          </w:p>
        </w:tc>
        <w:tc>
          <w:tcPr>
            <w:tcW w:w="4030" w:type="dxa"/>
            <w:gridSpan w:val="3"/>
            <w:tcBorders>
              <w:top w:val="single" w:sz="4" w:space="0" w:color="000000"/>
              <w:left w:val="nil"/>
              <w:bottom w:val="single" w:sz="4" w:space="0" w:color="000000"/>
              <w:right w:val="nil"/>
            </w:tcBorders>
            <w:shd w:val="clear" w:color="auto" w:fill="B7B7B7"/>
            <w:tcMar>
              <w:left w:w="72" w:type="dxa"/>
              <w:right w:w="72" w:type="dxa"/>
            </w:tcMar>
            <w:vAlign w:val="center"/>
          </w:tcPr>
          <w:p w14:paraId="2E39A96D"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STOCKPILE </w:t>
            </w:r>
          </w:p>
        </w:tc>
        <w:tc>
          <w:tcPr>
            <w:tcW w:w="1551" w:type="dxa"/>
            <w:vMerge w:val="restart"/>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75258AFE"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STANDBY FUNDS &amp; STOCKPILE</w:t>
            </w:r>
          </w:p>
        </w:tc>
      </w:tr>
      <w:tr w:rsidR="00B02331" w14:paraId="3363382D" w14:textId="77777777" w:rsidTr="0063614F">
        <w:trPr>
          <w:trHeight w:val="2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37D4AA97"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74A1283C"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c>
          <w:tcPr>
            <w:tcW w:w="2612" w:type="dxa"/>
            <w:gridSpan w:val="2"/>
            <w:tcBorders>
              <w:top w:val="single" w:sz="4" w:space="0" w:color="000000"/>
              <w:left w:val="nil"/>
              <w:bottom w:val="single" w:sz="4" w:space="0" w:color="000000"/>
              <w:right w:val="single" w:sz="4" w:space="0" w:color="000000"/>
            </w:tcBorders>
            <w:shd w:val="clear" w:color="auto" w:fill="B7B7B7"/>
            <w:tcMar>
              <w:left w:w="72" w:type="dxa"/>
              <w:right w:w="72" w:type="dxa"/>
            </w:tcMar>
            <w:vAlign w:val="center"/>
          </w:tcPr>
          <w:p w14:paraId="65918DA4"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FAMILY FOOD PACKS </w:t>
            </w:r>
          </w:p>
        </w:tc>
        <w:tc>
          <w:tcPr>
            <w:tcW w:w="1418" w:type="dxa"/>
            <w:vMerge w:val="restart"/>
            <w:tcBorders>
              <w:top w:val="nil"/>
              <w:left w:val="single" w:sz="4" w:space="0" w:color="000000"/>
              <w:bottom w:val="single" w:sz="4" w:space="0" w:color="000000"/>
              <w:right w:val="single" w:sz="4" w:space="0" w:color="000000"/>
            </w:tcBorders>
            <w:shd w:val="clear" w:color="auto" w:fill="B7B7B7"/>
            <w:tcMar>
              <w:left w:w="72" w:type="dxa"/>
              <w:right w:w="72" w:type="dxa"/>
            </w:tcMar>
            <w:vAlign w:val="center"/>
          </w:tcPr>
          <w:p w14:paraId="1BF3B28F"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OTHER FOOD AND NON-FOOD ITEMS (FNIs)</w:t>
            </w: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6F15D397"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r>
      <w:tr w:rsidR="00B02331" w14:paraId="6D87331D" w14:textId="77777777" w:rsidTr="0063614F">
        <w:trPr>
          <w:trHeight w:val="20"/>
        </w:trPr>
        <w:tc>
          <w:tcPr>
            <w:tcW w:w="1710"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006ED49E"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c>
          <w:tcPr>
            <w:tcW w:w="1529"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36DF62B4"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c>
          <w:tcPr>
            <w:tcW w:w="1171" w:type="dxa"/>
            <w:tcBorders>
              <w:top w:val="nil"/>
              <w:left w:val="nil"/>
              <w:bottom w:val="single" w:sz="4" w:space="0" w:color="000000"/>
              <w:right w:val="single" w:sz="4" w:space="0" w:color="000000"/>
            </w:tcBorders>
            <w:shd w:val="clear" w:color="auto" w:fill="B7B7B7"/>
            <w:tcMar>
              <w:left w:w="72" w:type="dxa"/>
              <w:right w:w="72" w:type="dxa"/>
            </w:tcMar>
            <w:vAlign w:val="center"/>
          </w:tcPr>
          <w:p w14:paraId="32DA5ACD"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 QUANTITY </w:t>
            </w:r>
          </w:p>
        </w:tc>
        <w:tc>
          <w:tcPr>
            <w:tcW w:w="1441" w:type="dxa"/>
            <w:tcBorders>
              <w:top w:val="nil"/>
              <w:left w:val="nil"/>
              <w:bottom w:val="single" w:sz="4" w:space="0" w:color="000000"/>
              <w:right w:val="single" w:sz="4" w:space="0" w:color="000000"/>
            </w:tcBorders>
            <w:shd w:val="clear" w:color="auto" w:fill="B7B7B7"/>
            <w:tcMar>
              <w:left w:w="72" w:type="dxa"/>
              <w:right w:w="72" w:type="dxa"/>
            </w:tcMar>
            <w:vAlign w:val="center"/>
          </w:tcPr>
          <w:p w14:paraId="7DDA2D61" w14:textId="77777777" w:rsidR="00B02331" w:rsidRDefault="000E4F37"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 COST</w:t>
            </w:r>
          </w:p>
        </w:tc>
        <w:tc>
          <w:tcPr>
            <w:tcW w:w="1418" w:type="dxa"/>
            <w:vMerge/>
            <w:tcBorders>
              <w:top w:val="nil"/>
              <w:left w:val="single" w:sz="4" w:space="0" w:color="000000"/>
              <w:bottom w:val="single" w:sz="4" w:space="0" w:color="000000"/>
              <w:right w:val="single" w:sz="4" w:space="0" w:color="000000"/>
            </w:tcBorders>
            <w:shd w:val="clear" w:color="auto" w:fill="B7B7B7"/>
            <w:tcMar>
              <w:left w:w="72" w:type="dxa"/>
              <w:right w:w="72" w:type="dxa"/>
            </w:tcMar>
            <w:vAlign w:val="center"/>
          </w:tcPr>
          <w:p w14:paraId="360BEA4F"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c>
          <w:tcPr>
            <w:tcW w:w="1551" w:type="dxa"/>
            <w:vMerge/>
            <w:tcBorders>
              <w:top w:val="single" w:sz="4" w:space="0" w:color="000000"/>
              <w:left w:val="single" w:sz="4" w:space="0" w:color="000000"/>
              <w:bottom w:val="single" w:sz="4" w:space="0" w:color="000000"/>
              <w:right w:val="single" w:sz="4" w:space="0" w:color="000000"/>
            </w:tcBorders>
            <w:shd w:val="clear" w:color="auto" w:fill="B7B7B7"/>
            <w:tcMar>
              <w:left w:w="72" w:type="dxa"/>
              <w:right w:w="72" w:type="dxa"/>
            </w:tcMar>
            <w:vAlign w:val="center"/>
          </w:tcPr>
          <w:p w14:paraId="0228AD26" w14:textId="77777777" w:rsidR="00B02331" w:rsidRDefault="00B02331" w:rsidP="0063614F">
            <w:pPr>
              <w:widowControl w:val="0"/>
              <w:pBdr>
                <w:top w:val="nil"/>
                <w:left w:val="nil"/>
                <w:bottom w:val="nil"/>
                <w:right w:val="nil"/>
                <w:between w:val="nil"/>
              </w:pBdr>
              <w:contextualSpacing/>
              <w:rPr>
                <w:rFonts w:ascii="Arial Narrow" w:eastAsia="Arial Narrow" w:hAnsi="Arial Narrow" w:cs="Arial Narrow"/>
                <w:b/>
                <w:color w:val="000000"/>
                <w:sz w:val="20"/>
                <w:szCs w:val="20"/>
              </w:rPr>
            </w:pPr>
          </w:p>
        </w:tc>
      </w:tr>
      <w:tr w:rsidR="0063614F" w14:paraId="43F0C359" w14:textId="77777777" w:rsidTr="0063614F">
        <w:trPr>
          <w:trHeight w:val="20"/>
        </w:trPr>
        <w:tc>
          <w:tcPr>
            <w:tcW w:w="1710" w:type="dxa"/>
            <w:tcBorders>
              <w:top w:val="nil"/>
              <w:left w:val="single" w:sz="4" w:space="0" w:color="000000"/>
              <w:bottom w:val="single" w:sz="4" w:space="0" w:color="000000"/>
              <w:right w:val="single" w:sz="4" w:space="0" w:color="000000"/>
            </w:tcBorders>
            <w:shd w:val="clear" w:color="auto" w:fill="DEEBF6"/>
            <w:tcMar>
              <w:left w:w="72" w:type="dxa"/>
              <w:right w:w="72" w:type="dxa"/>
            </w:tcMar>
            <w:vAlign w:val="center"/>
          </w:tcPr>
          <w:p w14:paraId="76C0D519" w14:textId="77777777" w:rsidR="0063614F" w:rsidRDefault="0063614F" w:rsidP="0063614F">
            <w:pPr>
              <w:ind w:right="57"/>
              <w:contextualSpacing/>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TOTAL</w:t>
            </w:r>
          </w:p>
        </w:tc>
        <w:tc>
          <w:tcPr>
            <w:tcW w:w="1529" w:type="dxa"/>
            <w:tcBorders>
              <w:top w:val="single" w:sz="6" w:space="0" w:color="000000"/>
              <w:left w:val="single" w:sz="6" w:space="0" w:color="000000"/>
              <w:bottom w:val="single" w:sz="6" w:space="0" w:color="000000"/>
              <w:right w:val="single" w:sz="6" w:space="0" w:color="000000"/>
            </w:tcBorders>
            <w:shd w:val="clear" w:color="auto" w:fill="DEEBF6"/>
            <w:tcMar>
              <w:top w:w="40" w:type="dxa"/>
              <w:left w:w="72" w:type="dxa"/>
              <w:bottom w:w="40" w:type="dxa"/>
              <w:right w:w="72" w:type="dxa"/>
            </w:tcMar>
            <w:vAlign w:val="center"/>
          </w:tcPr>
          <w:p w14:paraId="5EBC10B3" w14:textId="7D337ABC"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b/>
                <w:bCs/>
                <w:color w:val="000000"/>
                <w:sz w:val="20"/>
                <w:szCs w:val="20"/>
              </w:rPr>
              <w:t xml:space="preserve">619,540,300.38 </w:t>
            </w:r>
          </w:p>
        </w:tc>
        <w:tc>
          <w:tcPr>
            <w:tcW w:w="1171" w:type="dxa"/>
            <w:tcBorders>
              <w:top w:val="single" w:sz="6" w:space="0" w:color="000000"/>
              <w:left w:val="single" w:sz="6" w:space="0" w:color="000000"/>
              <w:bottom w:val="single" w:sz="6" w:space="0" w:color="000000"/>
              <w:right w:val="single" w:sz="6" w:space="0" w:color="000000"/>
            </w:tcBorders>
            <w:shd w:val="clear" w:color="auto" w:fill="DEEBF6"/>
            <w:tcMar>
              <w:top w:w="0" w:type="dxa"/>
              <w:left w:w="72" w:type="dxa"/>
              <w:bottom w:w="0" w:type="dxa"/>
              <w:right w:w="72" w:type="dxa"/>
            </w:tcMar>
            <w:vAlign w:val="center"/>
          </w:tcPr>
          <w:p w14:paraId="6FD97D2A" w14:textId="6A2B0578"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b/>
                <w:bCs/>
                <w:color w:val="000000"/>
                <w:sz w:val="20"/>
                <w:szCs w:val="20"/>
              </w:rPr>
              <w:t xml:space="preserve">543,607 </w:t>
            </w:r>
          </w:p>
        </w:tc>
        <w:tc>
          <w:tcPr>
            <w:tcW w:w="1441" w:type="dxa"/>
            <w:tcBorders>
              <w:top w:val="single" w:sz="6" w:space="0" w:color="000000"/>
              <w:left w:val="single" w:sz="6" w:space="0" w:color="CCCCCC"/>
              <w:bottom w:val="single" w:sz="6" w:space="0" w:color="000000"/>
              <w:right w:val="single" w:sz="6" w:space="0" w:color="000000"/>
            </w:tcBorders>
            <w:shd w:val="clear" w:color="auto" w:fill="DEEBF6"/>
            <w:tcMar>
              <w:top w:w="0" w:type="dxa"/>
              <w:left w:w="72" w:type="dxa"/>
              <w:bottom w:w="0" w:type="dxa"/>
              <w:right w:w="72" w:type="dxa"/>
            </w:tcMar>
            <w:vAlign w:val="center"/>
          </w:tcPr>
          <w:p w14:paraId="05A3A1CF" w14:textId="656BFF35"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b/>
                <w:bCs/>
                <w:color w:val="000000"/>
                <w:sz w:val="20"/>
                <w:szCs w:val="20"/>
              </w:rPr>
              <w:t xml:space="preserve">338,270,298.29 </w:t>
            </w:r>
          </w:p>
        </w:tc>
        <w:tc>
          <w:tcPr>
            <w:tcW w:w="1418" w:type="dxa"/>
            <w:tcBorders>
              <w:top w:val="single" w:sz="6" w:space="0" w:color="000000"/>
              <w:left w:val="single" w:sz="6" w:space="0" w:color="000000"/>
              <w:bottom w:val="single" w:sz="6" w:space="0" w:color="000000"/>
              <w:right w:val="single" w:sz="6" w:space="0" w:color="000000"/>
            </w:tcBorders>
            <w:shd w:val="clear" w:color="auto" w:fill="DEEBF6"/>
            <w:tcMar>
              <w:top w:w="0" w:type="dxa"/>
              <w:left w:w="72" w:type="dxa"/>
              <w:bottom w:w="0" w:type="dxa"/>
              <w:right w:w="72" w:type="dxa"/>
            </w:tcMar>
            <w:vAlign w:val="center"/>
          </w:tcPr>
          <w:p w14:paraId="718324E3" w14:textId="26557A50"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b/>
                <w:bCs/>
                <w:color w:val="000000"/>
                <w:sz w:val="20"/>
                <w:szCs w:val="20"/>
              </w:rPr>
              <w:t xml:space="preserve">652,611,210.68 </w:t>
            </w:r>
          </w:p>
        </w:tc>
        <w:tc>
          <w:tcPr>
            <w:tcW w:w="1551" w:type="dxa"/>
            <w:tcBorders>
              <w:top w:val="single" w:sz="6" w:space="0" w:color="000000"/>
              <w:left w:val="single" w:sz="6" w:space="0" w:color="CCCCCC"/>
              <w:bottom w:val="single" w:sz="6" w:space="0" w:color="000000"/>
              <w:right w:val="single" w:sz="6" w:space="0" w:color="000000"/>
            </w:tcBorders>
            <w:shd w:val="clear" w:color="auto" w:fill="DEEBF6"/>
            <w:tcMar>
              <w:top w:w="0" w:type="dxa"/>
              <w:left w:w="72" w:type="dxa"/>
              <w:bottom w:w="0" w:type="dxa"/>
              <w:right w:w="72" w:type="dxa"/>
            </w:tcMar>
            <w:vAlign w:val="center"/>
          </w:tcPr>
          <w:p w14:paraId="4F2B1C7D" w14:textId="5CD1BB78"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b/>
                <w:bCs/>
                <w:color w:val="000000"/>
                <w:sz w:val="20"/>
                <w:szCs w:val="20"/>
              </w:rPr>
              <w:t xml:space="preserve">1,610,421,809.35 </w:t>
            </w:r>
          </w:p>
        </w:tc>
      </w:tr>
      <w:tr w:rsidR="0063614F" w14:paraId="4E0F713E" w14:textId="77777777" w:rsidTr="0063614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0683024E" w14:textId="77777777" w:rsidR="0063614F" w:rsidRDefault="0063614F" w:rsidP="0063614F">
            <w:pPr>
              <w:ind w:right="57"/>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CO</w:t>
            </w:r>
          </w:p>
        </w:tc>
        <w:tc>
          <w:tcPr>
            <w:tcW w:w="1529" w:type="dxa"/>
            <w:tcBorders>
              <w:top w:val="single" w:sz="6" w:space="0" w:color="CCCCCC"/>
              <w:left w:val="single" w:sz="6" w:space="0" w:color="000000"/>
              <w:bottom w:val="single" w:sz="6" w:space="0" w:color="000000"/>
              <w:right w:val="single" w:sz="6" w:space="0" w:color="000000"/>
            </w:tcBorders>
            <w:tcMar>
              <w:top w:w="40" w:type="dxa"/>
              <w:left w:w="72" w:type="dxa"/>
              <w:bottom w:w="40" w:type="dxa"/>
              <w:right w:w="72" w:type="dxa"/>
            </w:tcMar>
            <w:vAlign w:val="center"/>
          </w:tcPr>
          <w:p w14:paraId="6AFC1D0F" w14:textId="46E01A07"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548,378,151.49 </w:t>
            </w:r>
          </w:p>
        </w:tc>
        <w:tc>
          <w:tcPr>
            <w:tcW w:w="1171"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64F3C787" w14:textId="00B15F6A"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 </w:t>
            </w:r>
          </w:p>
        </w:tc>
        <w:tc>
          <w:tcPr>
            <w:tcW w:w="144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773A6247" w14:textId="0F3F2E12"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 </w:t>
            </w:r>
          </w:p>
        </w:tc>
        <w:tc>
          <w:tcPr>
            <w:tcW w:w="1418"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15D92EA3" w14:textId="2BA6412B"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 </w:t>
            </w:r>
          </w:p>
        </w:tc>
        <w:tc>
          <w:tcPr>
            <w:tcW w:w="155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47DEEBF8" w14:textId="508DDB31"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548,378,151.49 </w:t>
            </w:r>
          </w:p>
        </w:tc>
      </w:tr>
      <w:tr w:rsidR="0063614F" w14:paraId="3FED1053" w14:textId="77777777" w:rsidTr="0063614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417843CC" w14:textId="77777777" w:rsidR="0063614F" w:rsidRDefault="0063614F" w:rsidP="0063614F">
            <w:pPr>
              <w:ind w:right="57"/>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NROC</w:t>
            </w:r>
          </w:p>
        </w:tc>
        <w:tc>
          <w:tcPr>
            <w:tcW w:w="1529" w:type="dxa"/>
            <w:tcBorders>
              <w:top w:val="single" w:sz="6" w:space="0" w:color="CCCCCC"/>
              <w:left w:val="single" w:sz="6" w:space="0" w:color="000000"/>
              <w:bottom w:val="single" w:sz="6" w:space="0" w:color="000000"/>
              <w:right w:val="single" w:sz="6" w:space="0" w:color="000000"/>
            </w:tcBorders>
            <w:tcMar>
              <w:top w:w="40" w:type="dxa"/>
              <w:left w:w="72" w:type="dxa"/>
              <w:bottom w:w="40" w:type="dxa"/>
              <w:right w:w="72" w:type="dxa"/>
            </w:tcMar>
            <w:vAlign w:val="center"/>
          </w:tcPr>
          <w:p w14:paraId="3DCDAEA5" w14:textId="4E0989C9"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 </w:t>
            </w:r>
          </w:p>
        </w:tc>
        <w:tc>
          <w:tcPr>
            <w:tcW w:w="1171"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16B1B900" w14:textId="61DC6B5A"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100,764 </w:t>
            </w:r>
          </w:p>
        </w:tc>
        <w:tc>
          <w:tcPr>
            <w:tcW w:w="144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3B12EC4C" w14:textId="425D5C41"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65,387,320.00 </w:t>
            </w:r>
          </w:p>
        </w:tc>
        <w:tc>
          <w:tcPr>
            <w:tcW w:w="1418"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5FFFFB65" w14:textId="760AEC6F"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108,138,933.36 </w:t>
            </w:r>
          </w:p>
        </w:tc>
        <w:tc>
          <w:tcPr>
            <w:tcW w:w="155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7A5C3F15" w14:textId="2D477839"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173,526,253.36 </w:t>
            </w:r>
          </w:p>
        </w:tc>
      </w:tr>
      <w:tr w:rsidR="0063614F" w14:paraId="12CFEE59" w14:textId="77777777" w:rsidTr="0063614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04981832" w14:textId="77777777" w:rsidR="0063614F" w:rsidRDefault="0063614F" w:rsidP="0063614F">
            <w:pPr>
              <w:ind w:right="57"/>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NRLMB VDRC</w:t>
            </w:r>
          </w:p>
        </w:tc>
        <w:tc>
          <w:tcPr>
            <w:tcW w:w="1529" w:type="dxa"/>
            <w:tcBorders>
              <w:top w:val="single" w:sz="6" w:space="0" w:color="CCCCCC"/>
              <w:left w:val="single" w:sz="6" w:space="0" w:color="000000"/>
              <w:bottom w:val="single" w:sz="6" w:space="0" w:color="000000"/>
              <w:right w:val="single" w:sz="6" w:space="0" w:color="000000"/>
            </w:tcBorders>
            <w:tcMar>
              <w:top w:w="40" w:type="dxa"/>
              <w:left w:w="72" w:type="dxa"/>
              <w:bottom w:w="40" w:type="dxa"/>
              <w:right w:w="72" w:type="dxa"/>
            </w:tcMar>
            <w:vAlign w:val="center"/>
          </w:tcPr>
          <w:p w14:paraId="59E4FA0C" w14:textId="759FCD9C"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 </w:t>
            </w:r>
          </w:p>
        </w:tc>
        <w:tc>
          <w:tcPr>
            <w:tcW w:w="1171"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40598DEE" w14:textId="22937970"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51,729 </w:t>
            </w:r>
          </w:p>
        </w:tc>
        <w:tc>
          <w:tcPr>
            <w:tcW w:w="144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46A6A8B2" w14:textId="2213CCA6"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32,729,910.00 </w:t>
            </w:r>
          </w:p>
        </w:tc>
        <w:tc>
          <w:tcPr>
            <w:tcW w:w="1418"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02A28837" w14:textId="2031AD2A"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47,584,005.80 </w:t>
            </w:r>
          </w:p>
        </w:tc>
        <w:tc>
          <w:tcPr>
            <w:tcW w:w="155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30504766" w14:textId="4CB8F3B9"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80,313,915.80 </w:t>
            </w:r>
          </w:p>
        </w:tc>
      </w:tr>
      <w:tr w:rsidR="0063614F" w14:paraId="0B28D94D" w14:textId="77777777" w:rsidTr="0063614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4DF79217" w14:textId="77777777" w:rsidR="0063614F" w:rsidRDefault="0063614F" w:rsidP="0063614F">
            <w:pPr>
              <w:ind w:right="57"/>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w:t>
            </w:r>
          </w:p>
        </w:tc>
        <w:tc>
          <w:tcPr>
            <w:tcW w:w="1529" w:type="dxa"/>
            <w:tcBorders>
              <w:top w:val="single" w:sz="6" w:space="0" w:color="CCCCCC"/>
              <w:left w:val="single" w:sz="6" w:space="0" w:color="000000"/>
              <w:bottom w:val="single" w:sz="6" w:space="0" w:color="000000"/>
              <w:right w:val="single" w:sz="6" w:space="0" w:color="000000"/>
            </w:tcBorders>
            <w:tcMar>
              <w:top w:w="40" w:type="dxa"/>
              <w:left w:w="72" w:type="dxa"/>
              <w:bottom w:w="40" w:type="dxa"/>
              <w:right w:w="72" w:type="dxa"/>
            </w:tcMar>
            <w:vAlign w:val="center"/>
          </w:tcPr>
          <w:p w14:paraId="2DAC5A51" w14:textId="14868CAC"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5,000,000.00 </w:t>
            </w:r>
          </w:p>
        </w:tc>
        <w:tc>
          <w:tcPr>
            <w:tcW w:w="1171"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4811A6B9" w14:textId="1641031C"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30,199 </w:t>
            </w:r>
          </w:p>
        </w:tc>
        <w:tc>
          <w:tcPr>
            <w:tcW w:w="144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6835E41E" w14:textId="28F36DAF"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14,821,664.00 </w:t>
            </w:r>
          </w:p>
        </w:tc>
        <w:tc>
          <w:tcPr>
            <w:tcW w:w="1418"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767D35BA" w14:textId="73955463"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30,476,866.78 </w:t>
            </w:r>
          </w:p>
        </w:tc>
        <w:tc>
          <w:tcPr>
            <w:tcW w:w="155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3C8310D0" w14:textId="4198B0F9"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50,298,530.78 </w:t>
            </w:r>
          </w:p>
        </w:tc>
      </w:tr>
      <w:tr w:rsidR="0063614F" w14:paraId="4FD397DB" w14:textId="77777777" w:rsidTr="0063614F">
        <w:trPr>
          <w:trHeight w:val="20"/>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39251B5E" w14:textId="77777777" w:rsidR="0063614F" w:rsidRDefault="0063614F" w:rsidP="0063614F">
            <w:pPr>
              <w:ind w:right="57"/>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DSWD FO VII</w:t>
            </w:r>
          </w:p>
        </w:tc>
        <w:tc>
          <w:tcPr>
            <w:tcW w:w="1529" w:type="dxa"/>
            <w:tcBorders>
              <w:top w:val="single" w:sz="6" w:space="0" w:color="CCCCCC"/>
              <w:left w:val="single" w:sz="6" w:space="0" w:color="000000"/>
              <w:bottom w:val="single" w:sz="6" w:space="0" w:color="000000"/>
              <w:right w:val="single" w:sz="6" w:space="0" w:color="000000"/>
            </w:tcBorders>
            <w:tcMar>
              <w:top w:w="40" w:type="dxa"/>
              <w:left w:w="72" w:type="dxa"/>
              <w:bottom w:w="40" w:type="dxa"/>
              <w:right w:w="72" w:type="dxa"/>
            </w:tcMar>
            <w:vAlign w:val="center"/>
          </w:tcPr>
          <w:p w14:paraId="5F97A80F" w14:textId="7699A739"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5,000,000.00 </w:t>
            </w:r>
          </w:p>
        </w:tc>
        <w:tc>
          <w:tcPr>
            <w:tcW w:w="1171"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58172928" w14:textId="49ADBD27"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8,675 </w:t>
            </w:r>
          </w:p>
        </w:tc>
        <w:tc>
          <w:tcPr>
            <w:tcW w:w="144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0B92B7FB" w14:textId="56534320"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4,944,750.00 </w:t>
            </w:r>
          </w:p>
        </w:tc>
        <w:tc>
          <w:tcPr>
            <w:tcW w:w="1418"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16A8C07F" w14:textId="4C0FF093"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16,492,982.13 </w:t>
            </w:r>
          </w:p>
        </w:tc>
        <w:tc>
          <w:tcPr>
            <w:tcW w:w="155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62ED9756" w14:textId="312BC593"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26,437,732.13 </w:t>
            </w:r>
          </w:p>
        </w:tc>
      </w:tr>
      <w:tr w:rsidR="0063614F" w14:paraId="388B1B5D" w14:textId="77777777" w:rsidTr="0063614F">
        <w:trPr>
          <w:trHeight w:val="16"/>
        </w:trPr>
        <w:tc>
          <w:tcPr>
            <w:tcW w:w="1710" w:type="dxa"/>
            <w:tcBorders>
              <w:top w:val="nil"/>
              <w:left w:val="single" w:sz="4" w:space="0" w:color="000000"/>
              <w:bottom w:val="single" w:sz="4" w:space="0" w:color="000000"/>
              <w:right w:val="single" w:sz="4" w:space="0" w:color="000000"/>
            </w:tcBorders>
            <w:shd w:val="clear" w:color="auto" w:fill="auto"/>
            <w:tcMar>
              <w:left w:w="72" w:type="dxa"/>
              <w:right w:w="72" w:type="dxa"/>
            </w:tcMar>
            <w:vAlign w:val="center"/>
          </w:tcPr>
          <w:p w14:paraId="03758FB1" w14:textId="77777777" w:rsidR="0063614F" w:rsidRDefault="0063614F" w:rsidP="0063614F">
            <w:pPr>
              <w:ind w:right="57"/>
              <w:contextualSpacing/>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Other FOs</w:t>
            </w:r>
          </w:p>
        </w:tc>
        <w:tc>
          <w:tcPr>
            <w:tcW w:w="1529" w:type="dxa"/>
            <w:tcBorders>
              <w:top w:val="single" w:sz="6" w:space="0" w:color="CCCCCC"/>
              <w:left w:val="single" w:sz="6" w:space="0" w:color="000000"/>
              <w:bottom w:val="single" w:sz="6" w:space="0" w:color="000000"/>
              <w:right w:val="single" w:sz="6" w:space="0" w:color="000000"/>
            </w:tcBorders>
            <w:tcMar>
              <w:top w:w="40" w:type="dxa"/>
              <w:left w:w="72" w:type="dxa"/>
              <w:bottom w:w="40" w:type="dxa"/>
              <w:right w:w="72" w:type="dxa"/>
            </w:tcMar>
            <w:vAlign w:val="center"/>
          </w:tcPr>
          <w:p w14:paraId="501638B1" w14:textId="0AD9C77E"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61,162,148.89 </w:t>
            </w:r>
          </w:p>
        </w:tc>
        <w:tc>
          <w:tcPr>
            <w:tcW w:w="1171"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7F89AB66" w14:textId="6BF1C4C8"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352,240 </w:t>
            </w:r>
          </w:p>
        </w:tc>
        <w:tc>
          <w:tcPr>
            <w:tcW w:w="144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5F8164BC" w14:textId="528BA36A"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220,386,654.29 </w:t>
            </w:r>
          </w:p>
        </w:tc>
        <w:tc>
          <w:tcPr>
            <w:tcW w:w="1418" w:type="dxa"/>
            <w:tcBorders>
              <w:top w:val="single" w:sz="6" w:space="0" w:color="CCCCCC"/>
              <w:left w:val="single" w:sz="6" w:space="0" w:color="000000"/>
              <w:bottom w:val="single" w:sz="6" w:space="0" w:color="000000"/>
              <w:right w:val="single" w:sz="6" w:space="0" w:color="000000"/>
            </w:tcBorders>
            <w:tcMar>
              <w:top w:w="0" w:type="dxa"/>
              <w:left w:w="72" w:type="dxa"/>
              <w:bottom w:w="0" w:type="dxa"/>
              <w:right w:w="72" w:type="dxa"/>
            </w:tcMar>
            <w:vAlign w:val="center"/>
          </w:tcPr>
          <w:p w14:paraId="020263BB" w14:textId="3BB75727"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449,918,422.61 </w:t>
            </w:r>
          </w:p>
        </w:tc>
        <w:tc>
          <w:tcPr>
            <w:tcW w:w="1551" w:type="dxa"/>
            <w:tcBorders>
              <w:top w:val="single" w:sz="6" w:space="0" w:color="CCCCCC"/>
              <w:left w:val="single" w:sz="6" w:space="0" w:color="CCCCCC"/>
              <w:bottom w:val="single" w:sz="6" w:space="0" w:color="000000"/>
              <w:right w:val="single" w:sz="6" w:space="0" w:color="000000"/>
            </w:tcBorders>
            <w:tcMar>
              <w:top w:w="0" w:type="dxa"/>
              <w:left w:w="72" w:type="dxa"/>
              <w:bottom w:w="0" w:type="dxa"/>
              <w:right w:w="72" w:type="dxa"/>
            </w:tcMar>
            <w:vAlign w:val="center"/>
          </w:tcPr>
          <w:p w14:paraId="30B8B1D6" w14:textId="5D0AC790" w:rsidR="0063614F" w:rsidRPr="0063614F" w:rsidRDefault="0063614F" w:rsidP="0063614F">
            <w:pPr>
              <w:widowControl w:val="0"/>
              <w:contextualSpacing/>
              <w:jc w:val="right"/>
              <w:rPr>
                <w:rFonts w:ascii="Arial Narrow" w:eastAsia="Arial Narrow" w:hAnsi="Arial Narrow" w:cs="Arial Narrow"/>
                <w:sz w:val="20"/>
                <w:szCs w:val="20"/>
              </w:rPr>
            </w:pPr>
            <w:r w:rsidRPr="0063614F">
              <w:rPr>
                <w:rFonts w:ascii="Arial Narrow" w:hAnsi="Arial Narrow" w:cs="Arial"/>
                <w:color w:val="000000"/>
                <w:sz w:val="20"/>
                <w:szCs w:val="20"/>
              </w:rPr>
              <w:t xml:space="preserve">731,467,225.79 </w:t>
            </w:r>
          </w:p>
        </w:tc>
      </w:tr>
    </w:tbl>
    <w:p w14:paraId="4BA5873E" w14:textId="5CF848B8" w:rsidR="00B02331" w:rsidRDefault="000E4F3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Note: The Inventory Summary is as of 0</w:t>
      </w:r>
      <w:r>
        <w:rPr>
          <w:rFonts w:ascii="Arial" w:eastAsia="Arial" w:hAnsi="Arial" w:cs="Arial"/>
          <w:i/>
          <w:sz w:val="16"/>
          <w:szCs w:val="16"/>
        </w:rPr>
        <w:t>7</w:t>
      </w:r>
      <w:r>
        <w:rPr>
          <w:rFonts w:ascii="Arial" w:eastAsia="Arial" w:hAnsi="Arial" w:cs="Arial"/>
          <w:i/>
          <w:color w:val="000000"/>
          <w:sz w:val="16"/>
          <w:szCs w:val="16"/>
        </w:rPr>
        <w:t xml:space="preserve"> July 2022</w:t>
      </w:r>
      <w:r w:rsidR="0063614F">
        <w:rPr>
          <w:rFonts w:ascii="Arial" w:eastAsia="Arial" w:hAnsi="Arial" w:cs="Arial"/>
          <w:i/>
          <w:sz w:val="16"/>
          <w:szCs w:val="16"/>
        </w:rPr>
        <w:t xml:space="preserve">, 4 </w:t>
      </w:r>
      <w:r>
        <w:rPr>
          <w:rFonts w:ascii="Arial" w:eastAsia="Arial" w:hAnsi="Arial" w:cs="Arial"/>
          <w:i/>
          <w:sz w:val="16"/>
          <w:szCs w:val="16"/>
        </w:rPr>
        <w:t>P</w:t>
      </w:r>
      <w:r>
        <w:rPr>
          <w:rFonts w:ascii="Arial" w:eastAsia="Arial" w:hAnsi="Arial" w:cs="Arial"/>
          <w:i/>
          <w:color w:val="000000"/>
          <w:sz w:val="16"/>
          <w:szCs w:val="16"/>
        </w:rPr>
        <w:t>M.</w:t>
      </w:r>
    </w:p>
    <w:p w14:paraId="284221CD" w14:textId="77777777" w:rsidR="00B02331" w:rsidRDefault="000E4F37">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0C178BDE" w14:textId="77777777" w:rsidR="00B02331" w:rsidRDefault="00B02331">
      <w:pPr>
        <w:spacing w:after="0" w:line="240" w:lineRule="auto"/>
        <w:rPr>
          <w:rFonts w:ascii="Arial" w:eastAsia="Arial" w:hAnsi="Arial" w:cs="Arial"/>
          <w:sz w:val="24"/>
          <w:szCs w:val="24"/>
        </w:rPr>
      </w:pPr>
    </w:p>
    <w:p w14:paraId="7E5D87AE" w14:textId="77777777" w:rsidR="00B02331" w:rsidRDefault="000E4F37">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652B1BB7" w14:textId="77777777" w:rsidR="00B02331" w:rsidRDefault="000E4F37">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sz w:val="24"/>
          <w:szCs w:val="24"/>
        </w:rPr>
        <w:t>548.38</w:t>
      </w:r>
      <w:r>
        <w:rPr>
          <w:rFonts w:ascii="Arial" w:eastAsia="Arial" w:hAnsi="Arial" w:cs="Arial"/>
          <w:color w:val="000000"/>
          <w:sz w:val="24"/>
          <w:szCs w:val="24"/>
        </w:rPr>
        <w:t xml:space="preserve"> million Quick Response Fund (QRF) at the DSWD Central Office.</w:t>
      </w:r>
    </w:p>
    <w:p w14:paraId="41D31EE9" w14:textId="77777777" w:rsidR="00B02331" w:rsidRDefault="000E4F37">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5B55ABE8" w14:textId="77777777" w:rsidR="00B02331" w:rsidRDefault="000E4F37">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lastRenderedPageBreak/>
        <w:t>₱61.16 million in other DSWD FOs which may support the relief needs through inter-FO augmentation.</w:t>
      </w:r>
    </w:p>
    <w:p w14:paraId="00B0C644" w14:textId="77777777" w:rsidR="00B02331" w:rsidRDefault="00B02331">
      <w:pPr>
        <w:pBdr>
          <w:top w:val="nil"/>
          <w:left w:val="nil"/>
          <w:bottom w:val="nil"/>
          <w:right w:val="nil"/>
          <w:between w:val="nil"/>
        </w:pBdr>
        <w:spacing w:after="0" w:line="240" w:lineRule="auto"/>
        <w:ind w:left="1980"/>
        <w:jc w:val="both"/>
        <w:rPr>
          <w:rFonts w:ascii="Arial" w:eastAsia="Arial" w:hAnsi="Arial" w:cs="Arial"/>
          <w:sz w:val="24"/>
          <w:szCs w:val="24"/>
        </w:rPr>
      </w:pPr>
    </w:p>
    <w:p w14:paraId="18B2D029" w14:textId="77777777" w:rsidR="00B02331" w:rsidRDefault="000E4F37">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1EE863E1" w14:textId="77777777" w:rsidR="00B02331" w:rsidRDefault="000E4F3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w:t>
      </w:r>
      <w:r>
        <w:rPr>
          <w:rFonts w:ascii="Arial" w:eastAsia="Arial" w:hAnsi="Arial" w:cs="Arial"/>
          <w:sz w:val="24"/>
          <w:szCs w:val="24"/>
        </w:rPr>
        <w:t>52,493</w:t>
      </w:r>
      <w:r>
        <w:rPr>
          <w:rFonts w:ascii="Arial" w:eastAsia="Arial" w:hAnsi="Arial" w:cs="Arial"/>
          <w:color w:val="000000"/>
          <w:sz w:val="24"/>
          <w:szCs w:val="24"/>
        </w:rPr>
        <w:t xml:space="preserve"> FFPs available in Disaster Response Centers; of which, 100</w:t>
      </w:r>
      <w:r>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Pr>
          <w:rFonts w:ascii="Arial" w:eastAsia="Arial" w:hAnsi="Arial" w:cs="Arial"/>
          <w:sz w:val="24"/>
          <w:szCs w:val="24"/>
        </w:rPr>
        <w:t>51</w:t>
      </w:r>
      <w:r>
        <w:rPr>
          <w:rFonts w:ascii="Arial" w:eastAsia="Arial" w:hAnsi="Arial" w:cs="Arial"/>
          <w:color w:val="000000"/>
          <w:sz w:val="24"/>
          <w:szCs w:val="24"/>
        </w:rPr>
        <w:t>,729 FFPs are at the Visayas Disaster Resource Center (VDRC), Mandaue City.</w:t>
      </w:r>
    </w:p>
    <w:p w14:paraId="544C6972" w14:textId="77777777" w:rsidR="00B02331" w:rsidRDefault="000E4F3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38,</w:t>
      </w:r>
      <w:r>
        <w:rPr>
          <w:rFonts w:ascii="Arial" w:eastAsia="Arial" w:hAnsi="Arial" w:cs="Arial"/>
          <w:sz w:val="24"/>
          <w:szCs w:val="24"/>
        </w:rPr>
        <w:t>874</w:t>
      </w:r>
      <w:r>
        <w:rPr>
          <w:rFonts w:ascii="Arial" w:eastAsia="Arial" w:hAnsi="Arial" w:cs="Arial"/>
          <w:color w:val="000000"/>
          <w:sz w:val="24"/>
          <w:szCs w:val="24"/>
        </w:rPr>
        <w:t xml:space="preserve"> FFPs available at DSWD FOs VI and VII.</w:t>
      </w:r>
    </w:p>
    <w:p w14:paraId="12760D2D" w14:textId="52FA149F" w:rsidR="00B02331" w:rsidRDefault="000E4F37">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w:t>
      </w:r>
      <w:r w:rsidR="0063614F">
        <w:rPr>
          <w:rFonts w:ascii="Arial" w:eastAsia="Arial" w:hAnsi="Arial" w:cs="Arial"/>
          <w:sz w:val="24"/>
          <w:szCs w:val="24"/>
        </w:rPr>
        <w:t>52</w:t>
      </w:r>
      <w:r>
        <w:rPr>
          <w:rFonts w:ascii="Arial" w:eastAsia="Arial" w:hAnsi="Arial" w:cs="Arial"/>
          <w:color w:val="000000"/>
          <w:sz w:val="24"/>
          <w:szCs w:val="24"/>
        </w:rPr>
        <w:t>,</w:t>
      </w:r>
      <w:r w:rsidR="0063614F">
        <w:rPr>
          <w:rFonts w:ascii="Arial" w:eastAsia="Arial" w:hAnsi="Arial" w:cs="Arial"/>
          <w:sz w:val="24"/>
          <w:szCs w:val="24"/>
        </w:rPr>
        <w:t>24</w:t>
      </w:r>
      <w:r>
        <w:rPr>
          <w:rFonts w:ascii="Arial" w:eastAsia="Arial" w:hAnsi="Arial" w:cs="Arial"/>
          <w:sz w:val="24"/>
          <w:szCs w:val="24"/>
        </w:rPr>
        <w:t>0</w:t>
      </w:r>
      <w:r>
        <w:rPr>
          <w:rFonts w:ascii="Arial" w:eastAsia="Arial" w:hAnsi="Arial" w:cs="Arial"/>
          <w:color w:val="000000"/>
          <w:sz w:val="24"/>
          <w:szCs w:val="24"/>
        </w:rPr>
        <w:t xml:space="preserve"> FFPs in other DSWD FOs which may support the relief needs through inter-FO augmentation.</w:t>
      </w:r>
    </w:p>
    <w:p w14:paraId="55E42F8B" w14:textId="51616459" w:rsidR="00B02331" w:rsidRDefault="000E4F3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3614F">
        <w:rPr>
          <w:rFonts w:ascii="Arial" w:eastAsia="Arial" w:hAnsi="Arial" w:cs="Arial"/>
          <w:sz w:val="24"/>
          <w:szCs w:val="24"/>
        </w:rPr>
        <w:t>652</w:t>
      </w:r>
      <w:r>
        <w:rPr>
          <w:rFonts w:ascii="Arial" w:eastAsia="Arial" w:hAnsi="Arial" w:cs="Arial"/>
          <w:sz w:val="24"/>
          <w:szCs w:val="24"/>
        </w:rPr>
        <w:t>.</w:t>
      </w:r>
      <w:r w:rsidR="0063614F">
        <w:rPr>
          <w:rFonts w:ascii="Arial" w:eastAsia="Arial" w:hAnsi="Arial" w:cs="Arial"/>
          <w:color w:val="000000"/>
          <w:sz w:val="24"/>
          <w:szCs w:val="24"/>
        </w:rPr>
        <w:t>61</w:t>
      </w:r>
      <w:r>
        <w:rPr>
          <w:rFonts w:ascii="Arial" w:eastAsia="Arial" w:hAnsi="Arial" w:cs="Arial"/>
          <w:sz w:val="24"/>
          <w:szCs w:val="24"/>
        </w:rPr>
        <w:t xml:space="preserve"> </w:t>
      </w:r>
      <w:r>
        <w:rPr>
          <w:rFonts w:ascii="Arial" w:eastAsia="Arial" w:hAnsi="Arial" w:cs="Arial"/>
          <w:color w:val="000000"/>
          <w:sz w:val="24"/>
          <w:szCs w:val="24"/>
        </w:rPr>
        <w:t>billion worth of other FNIs at NROC, VDRC and DSWD FO warehouses.</w:t>
      </w:r>
    </w:p>
    <w:p w14:paraId="2E00CA2E" w14:textId="77777777" w:rsidR="00B02331" w:rsidRDefault="00B02331">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F5902A7" w14:textId="77777777" w:rsidR="00B02331" w:rsidRDefault="000E4F37">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44C7A67F" w14:textId="77777777" w:rsidR="00B02331" w:rsidRDefault="00B02331">
      <w:pPr>
        <w:spacing w:after="0" w:line="240" w:lineRule="auto"/>
        <w:ind w:left="900"/>
        <w:jc w:val="both"/>
        <w:rPr>
          <w:rFonts w:ascii="Arial" w:eastAsia="Arial" w:hAnsi="Arial" w:cs="Arial"/>
          <w:b/>
          <w:color w:val="000000"/>
          <w:sz w:val="24"/>
          <w:szCs w:val="24"/>
        </w:rPr>
      </w:pPr>
    </w:p>
    <w:p w14:paraId="3A4B2A48" w14:textId="77777777" w:rsidR="00B02331" w:rsidRDefault="000E4F37">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2"/>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B02331" w14:paraId="7F86AC25"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0A1E551"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0DE75A7A"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B02331" w14:paraId="57AF8DF9"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6C86FFA0"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07 July 2022</w:t>
            </w:r>
          </w:p>
          <w:p w14:paraId="12098474" w14:textId="77777777" w:rsidR="00B02331" w:rsidRDefault="00B0233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122B1C34" w14:textId="77777777" w:rsidR="00B02331" w:rsidRDefault="00B0233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1AE5A400" w14:textId="77777777" w:rsidR="00B02331" w:rsidRDefault="00B0233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6D154CF" w14:textId="1DCC02EE" w:rsidR="00B02331" w:rsidRDefault="000E4F37" w:rsidP="0063614F">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The Disaster Response Operations Monitoring and Information Center (DROMIC) of the DSWD-DRMB is monitoring and closely coordinating with concerned DSWD Field Offices for significant updates on preparedness measures and actions taken.</w:t>
            </w:r>
          </w:p>
        </w:tc>
      </w:tr>
    </w:tbl>
    <w:p w14:paraId="04E65E34" w14:textId="77777777" w:rsidR="00B02331" w:rsidRDefault="00B02331">
      <w:pPr>
        <w:widowControl w:val="0"/>
        <w:spacing w:after="0" w:line="240" w:lineRule="auto"/>
        <w:rPr>
          <w:rFonts w:ascii="Arial" w:eastAsia="Arial" w:hAnsi="Arial" w:cs="Arial"/>
          <w:b/>
          <w:sz w:val="24"/>
          <w:szCs w:val="24"/>
        </w:rPr>
      </w:pPr>
    </w:p>
    <w:p w14:paraId="14B8B514" w14:textId="45901C16" w:rsidR="00B02331" w:rsidRDefault="0063614F">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w:t>
      </w:r>
      <w:r w:rsidR="000E4F37">
        <w:rPr>
          <w:rFonts w:ascii="Arial" w:eastAsia="Arial" w:hAnsi="Arial" w:cs="Arial"/>
          <w:b/>
          <w:sz w:val="24"/>
          <w:szCs w:val="24"/>
        </w:rPr>
        <w:t xml:space="preserve">FO VI </w:t>
      </w:r>
    </w:p>
    <w:tbl>
      <w:tblPr>
        <w:tblStyle w:val="af3"/>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B02331" w14:paraId="3F25BEA7" w14:textId="77777777">
        <w:trPr>
          <w:trHeight w:val="274"/>
        </w:trPr>
        <w:tc>
          <w:tcPr>
            <w:tcW w:w="1912" w:type="dxa"/>
            <w:tcMar>
              <w:top w:w="0" w:type="dxa"/>
              <w:left w:w="58" w:type="dxa"/>
              <w:bottom w:w="0" w:type="dxa"/>
              <w:right w:w="58" w:type="dxa"/>
            </w:tcMar>
          </w:tcPr>
          <w:p w14:paraId="0D077EFC" w14:textId="77777777" w:rsidR="00B02331" w:rsidRDefault="000E4F37">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739F3E4B" w14:textId="77777777" w:rsidR="00B02331" w:rsidRDefault="000E4F37">
            <w:pPr>
              <w:jc w:val="center"/>
              <w:rPr>
                <w:rFonts w:ascii="Arial" w:eastAsia="Arial" w:hAnsi="Arial" w:cs="Arial"/>
                <w:b/>
                <w:sz w:val="20"/>
                <w:szCs w:val="20"/>
              </w:rPr>
            </w:pPr>
            <w:r>
              <w:rPr>
                <w:rFonts w:ascii="Arial" w:eastAsia="Arial" w:hAnsi="Arial" w:cs="Arial"/>
                <w:b/>
                <w:sz w:val="20"/>
                <w:szCs w:val="20"/>
              </w:rPr>
              <w:t>SITUATIONS / ACTIONS UNDERTAKEN</w:t>
            </w:r>
          </w:p>
        </w:tc>
      </w:tr>
      <w:tr w:rsidR="00B02331" w14:paraId="071477D4" w14:textId="77777777">
        <w:trPr>
          <w:trHeight w:val="555"/>
        </w:trPr>
        <w:tc>
          <w:tcPr>
            <w:tcW w:w="1912" w:type="dxa"/>
            <w:tcMar>
              <w:top w:w="0" w:type="dxa"/>
              <w:left w:w="58" w:type="dxa"/>
              <w:bottom w:w="0" w:type="dxa"/>
              <w:right w:w="58" w:type="dxa"/>
            </w:tcMar>
          </w:tcPr>
          <w:p w14:paraId="260FECCE" w14:textId="77777777" w:rsidR="00B02331" w:rsidRDefault="00B0233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14:paraId="4BFC5009"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299741C3" w14:textId="1772420A" w:rsidR="00B02331" w:rsidRDefault="0063614F">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3" w:name="bookmark=id.1fob9te" w:colFirst="0" w:colLast="0"/>
            <w:bookmarkStart w:id="4" w:name="bookmark=id.3znysh7" w:colFirst="0" w:colLast="0"/>
            <w:bookmarkEnd w:id="3"/>
            <w:bookmarkEnd w:id="4"/>
            <w:r>
              <w:rPr>
                <w:rFonts w:ascii="Arial" w:eastAsia="Arial" w:hAnsi="Arial" w:cs="Arial"/>
                <w:color w:val="000000"/>
                <w:sz w:val="20"/>
                <w:szCs w:val="20"/>
              </w:rPr>
              <w:t xml:space="preserve">DSWD </w:t>
            </w:r>
            <w:r w:rsidR="000E4F37">
              <w:rPr>
                <w:rFonts w:ascii="Arial" w:eastAsia="Arial" w:hAnsi="Arial" w:cs="Arial"/>
                <w:color w:val="000000"/>
                <w:sz w:val="20"/>
                <w:szCs w:val="20"/>
              </w:rPr>
              <w:t xml:space="preserve">FO VI coordinated with the City Social Welfare and Development Office (CSWDO) of </w:t>
            </w:r>
            <w:proofErr w:type="spellStart"/>
            <w:r w:rsidR="000E4F37">
              <w:rPr>
                <w:rFonts w:ascii="Arial" w:eastAsia="Arial" w:hAnsi="Arial" w:cs="Arial"/>
                <w:color w:val="000000"/>
                <w:sz w:val="20"/>
                <w:szCs w:val="20"/>
              </w:rPr>
              <w:t>Himamaylan</w:t>
            </w:r>
            <w:proofErr w:type="spellEnd"/>
            <w:r w:rsidR="000E4F37">
              <w:rPr>
                <w:rFonts w:ascii="Arial" w:eastAsia="Arial" w:hAnsi="Arial" w:cs="Arial"/>
                <w:color w:val="000000"/>
                <w:sz w:val="20"/>
                <w:szCs w:val="20"/>
              </w:rPr>
              <w:t xml:space="preserve">, </w:t>
            </w:r>
            <w:proofErr w:type="spellStart"/>
            <w:r w:rsidR="000E4F37">
              <w:rPr>
                <w:rFonts w:ascii="Arial" w:eastAsia="Arial" w:hAnsi="Arial" w:cs="Arial"/>
                <w:color w:val="000000"/>
                <w:sz w:val="20"/>
                <w:szCs w:val="20"/>
              </w:rPr>
              <w:t>Talisay</w:t>
            </w:r>
            <w:proofErr w:type="spellEnd"/>
            <w:r w:rsidR="000E4F37">
              <w:rPr>
                <w:rFonts w:ascii="Arial" w:eastAsia="Arial" w:hAnsi="Arial" w:cs="Arial"/>
                <w:color w:val="000000"/>
                <w:sz w:val="20"/>
                <w:szCs w:val="20"/>
              </w:rPr>
              <w:t xml:space="preserve"> and </w:t>
            </w:r>
            <w:proofErr w:type="spellStart"/>
            <w:r w:rsidR="000E4F37">
              <w:rPr>
                <w:rFonts w:ascii="Arial" w:eastAsia="Arial" w:hAnsi="Arial" w:cs="Arial"/>
                <w:color w:val="000000"/>
                <w:sz w:val="20"/>
                <w:szCs w:val="20"/>
              </w:rPr>
              <w:t>Bago</w:t>
            </w:r>
            <w:proofErr w:type="spellEnd"/>
            <w:r w:rsidR="000E4F37">
              <w:rPr>
                <w:rFonts w:ascii="Arial" w:eastAsia="Arial" w:hAnsi="Arial" w:cs="Arial"/>
                <w:color w:val="000000"/>
                <w:sz w:val="20"/>
                <w:szCs w:val="20"/>
              </w:rPr>
              <w:t xml:space="preserve"> City for additional prepositioning of goods.</w:t>
            </w:r>
          </w:p>
          <w:p w14:paraId="2AC29D2C" w14:textId="24D75BDB" w:rsidR="00B02331" w:rsidRDefault="0063614F">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w:t>
            </w:r>
            <w:r w:rsidR="000E4F37">
              <w:rPr>
                <w:rFonts w:ascii="Arial" w:eastAsia="Arial" w:hAnsi="Arial" w:cs="Arial"/>
                <w:color w:val="000000"/>
                <w:sz w:val="20"/>
                <w:szCs w:val="20"/>
              </w:rPr>
              <w:t xml:space="preserve">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3745C780" w14:textId="77777777" w:rsidR="00B02331" w:rsidRDefault="00B02331">
      <w:pPr>
        <w:widowControl w:val="0"/>
        <w:spacing w:after="0" w:line="240" w:lineRule="auto"/>
        <w:rPr>
          <w:rFonts w:ascii="Arial" w:eastAsia="Arial" w:hAnsi="Arial" w:cs="Arial"/>
          <w:b/>
          <w:sz w:val="24"/>
          <w:szCs w:val="24"/>
        </w:rPr>
      </w:pPr>
    </w:p>
    <w:p w14:paraId="0B0337EB" w14:textId="568EFD47" w:rsidR="00B02331" w:rsidRDefault="0063614F">
      <w:pPr>
        <w:spacing w:after="0" w:line="240" w:lineRule="auto"/>
        <w:ind w:left="900"/>
        <w:rPr>
          <w:rFonts w:ascii="Arial" w:eastAsia="Arial" w:hAnsi="Arial" w:cs="Arial"/>
          <w:b/>
          <w:sz w:val="24"/>
          <w:szCs w:val="24"/>
        </w:rPr>
      </w:pPr>
      <w:r>
        <w:rPr>
          <w:rFonts w:ascii="Arial" w:eastAsia="Arial" w:hAnsi="Arial" w:cs="Arial"/>
          <w:b/>
          <w:sz w:val="24"/>
          <w:szCs w:val="24"/>
        </w:rPr>
        <w:t xml:space="preserve">DSWD </w:t>
      </w:r>
      <w:r w:rsidR="000E4F37">
        <w:rPr>
          <w:rFonts w:ascii="Arial" w:eastAsia="Arial" w:hAnsi="Arial" w:cs="Arial"/>
          <w:b/>
          <w:sz w:val="24"/>
          <w:szCs w:val="24"/>
        </w:rPr>
        <w:t>FO VII</w:t>
      </w:r>
    </w:p>
    <w:tbl>
      <w:tblPr>
        <w:tblStyle w:val="af4"/>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B02331" w14:paraId="33F42A17" w14:textId="77777777">
        <w:trPr>
          <w:trHeight w:val="274"/>
          <w:tblHeader/>
        </w:trPr>
        <w:tc>
          <w:tcPr>
            <w:tcW w:w="1912" w:type="dxa"/>
            <w:tcMar>
              <w:top w:w="0" w:type="dxa"/>
              <w:left w:w="58" w:type="dxa"/>
              <w:bottom w:w="0" w:type="dxa"/>
              <w:right w:w="58" w:type="dxa"/>
            </w:tcMar>
          </w:tcPr>
          <w:p w14:paraId="1584F19D" w14:textId="77777777" w:rsidR="00B02331" w:rsidRDefault="000E4F37">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2835D334" w14:textId="77777777" w:rsidR="00B02331" w:rsidRDefault="000E4F37">
            <w:pPr>
              <w:jc w:val="center"/>
              <w:rPr>
                <w:rFonts w:ascii="Arial" w:eastAsia="Arial" w:hAnsi="Arial" w:cs="Arial"/>
                <w:b/>
                <w:sz w:val="20"/>
                <w:szCs w:val="20"/>
              </w:rPr>
            </w:pPr>
            <w:r>
              <w:rPr>
                <w:rFonts w:ascii="Arial" w:eastAsia="Arial" w:hAnsi="Arial" w:cs="Arial"/>
                <w:b/>
                <w:sz w:val="20"/>
                <w:szCs w:val="20"/>
              </w:rPr>
              <w:t>SITUATIONS / ACTIONS UNDERTAKEN</w:t>
            </w:r>
          </w:p>
        </w:tc>
      </w:tr>
      <w:tr w:rsidR="00B02331" w14:paraId="1B652337" w14:textId="77777777">
        <w:trPr>
          <w:trHeight w:val="555"/>
        </w:trPr>
        <w:tc>
          <w:tcPr>
            <w:tcW w:w="1912" w:type="dxa"/>
            <w:tcMar>
              <w:top w:w="0" w:type="dxa"/>
              <w:left w:w="58" w:type="dxa"/>
              <w:bottom w:w="0" w:type="dxa"/>
              <w:right w:w="58" w:type="dxa"/>
            </w:tcMar>
          </w:tcPr>
          <w:p w14:paraId="38FF70AC"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3A9258CA" w14:textId="7A40AF1E" w:rsidR="00B02331" w:rsidRDefault="0063614F" w:rsidP="00CE250B">
            <w:pPr>
              <w:numPr>
                <w:ilvl w:val="0"/>
                <w:numId w:val="6"/>
              </w:numPr>
              <w:ind w:left="360"/>
              <w:jc w:val="both"/>
              <w:rPr>
                <w:rFonts w:ascii="Arial" w:eastAsia="Arial" w:hAnsi="Arial" w:cs="Arial"/>
                <w:sz w:val="20"/>
                <w:szCs w:val="20"/>
              </w:rPr>
            </w:pPr>
            <w:r>
              <w:rPr>
                <w:rFonts w:ascii="Arial" w:eastAsia="Arial" w:hAnsi="Arial" w:cs="Arial"/>
                <w:sz w:val="20"/>
                <w:szCs w:val="20"/>
              </w:rPr>
              <w:t>DSWD FO VII convened</w:t>
            </w:r>
            <w:r w:rsidR="000E4F37">
              <w:rPr>
                <w:rFonts w:ascii="Arial" w:eastAsia="Arial" w:hAnsi="Arial" w:cs="Arial"/>
                <w:sz w:val="20"/>
                <w:szCs w:val="20"/>
              </w:rPr>
              <w:t xml:space="preserve"> a meeting with </w:t>
            </w:r>
            <w:r w:rsidR="00CE250B">
              <w:rPr>
                <w:rFonts w:ascii="Arial" w:eastAsia="Arial" w:hAnsi="Arial" w:cs="Arial"/>
                <w:sz w:val="20"/>
                <w:szCs w:val="20"/>
              </w:rPr>
              <w:t xml:space="preserve">the </w:t>
            </w:r>
            <w:r w:rsidR="000E4F37">
              <w:rPr>
                <w:rFonts w:ascii="Arial" w:eastAsia="Arial" w:hAnsi="Arial" w:cs="Arial"/>
                <w:sz w:val="20"/>
                <w:szCs w:val="20"/>
              </w:rPr>
              <w:t xml:space="preserve">member agencies </w:t>
            </w:r>
            <w:r w:rsidR="00CE250B">
              <w:rPr>
                <w:rFonts w:ascii="Arial" w:eastAsia="Arial" w:hAnsi="Arial" w:cs="Arial"/>
                <w:sz w:val="20"/>
                <w:szCs w:val="20"/>
              </w:rPr>
              <w:t xml:space="preserve">of </w:t>
            </w:r>
            <w:bookmarkStart w:id="5" w:name="_GoBack"/>
            <w:bookmarkEnd w:id="5"/>
            <w:r w:rsidR="000E4F37">
              <w:rPr>
                <w:rFonts w:ascii="Arial" w:eastAsia="Arial" w:hAnsi="Arial" w:cs="Arial"/>
                <w:sz w:val="20"/>
                <w:szCs w:val="20"/>
              </w:rPr>
              <w:t xml:space="preserve">the Regional Disaster Risk Reduction </w:t>
            </w:r>
            <w:r>
              <w:rPr>
                <w:rFonts w:ascii="Arial" w:eastAsia="Arial" w:hAnsi="Arial" w:cs="Arial"/>
                <w:sz w:val="20"/>
                <w:szCs w:val="20"/>
              </w:rPr>
              <w:t>and Management Council (RDRRMC</w:t>
            </w:r>
            <w:r w:rsidR="000E4F37">
              <w:rPr>
                <w:rFonts w:ascii="Arial" w:eastAsia="Arial" w:hAnsi="Arial" w:cs="Arial"/>
                <w:sz w:val="20"/>
                <w:szCs w:val="20"/>
              </w:rPr>
              <w:t>)</w:t>
            </w:r>
            <w:r>
              <w:rPr>
                <w:rFonts w:ascii="Arial" w:eastAsia="Arial" w:hAnsi="Arial" w:cs="Arial"/>
                <w:sz w:val="20"/>
                <w:szCs w:val="20"/>
              </w:rPr>
              <w:t>-7</w:t>
            </w:r>
            <w:r w:rsidR="000E4F37">
              <w:rPr>
                <w:rFonts w:ascii="Arial" w:eastAsia="Arial" w:hAnsi="Arial" w:cs="Arial"/>
                <w:sz w:val="20"/>
                <w:szCs w:val="20"/>
              </w:rPr>
              <w:t xml:space="preserve"> Response Cluster at the Office of Civil Defense </w:t>
            </w:r>
            <w:r>
              <w:rPr>
                <w:rFonts w:ascii="Arial" w:eastAsia="Arial" w:hAnsi="Arial" w:cs="Arial"/>
                <w:sz w:val="20"/>
                <w:szCs w:val="20"/>
              </w:rPr>
              <w:t xml:space="preserve">(OCD) </w:t>
            </w:r>
            <w:r w:rsidR="000E4F37">
              <w:rPr>
                <w:rFonts w:ascii="Arial" w:eastAsia="Arial" w:hAnsi="Arial" w:cs="Arial"/>
                <w:sz w:val="20"/>
                <w:szCs w:val="20"/>
              </w:rPr>
              <w:t xml:space="preserve">VII in </w:t>
            </w:r>
            <w:proofErr w:type="spellStart"/>
            <w:r w:rsidR="000E4F37">
              <w:rPr>
                <w:rFonts w:ascii="Arial" w:eastAsia="Arial" w:hAnsi="Arial" w:cs="Arial"/>
                <w:sz w:val="20"/>
                <w:szCs w:val="20"/>
              </w:rPr>
              <w:t>Lapu-Lapu</w:t>
            </w:r>
            <w:proofErr w:type="spellEnd"/>
            <w:r w:rsidR="000E4F37">
              <w:rPr>
                <w:rFonts w:ascii="Arial" w:eastAsia="Arial" w:hAnsi="Arial" w:cs="Arial"/>
                <w:sz w:val="20"/>
                <w:szCs w:val="20"/>
              </w:rPr>
              <w:t xml:space="preserve"> City, Cebu to discuss the Contingency Plan for the </w:t>
            </w:r>
            <w:proofErr w:type="spellStart"/>
            <w:r w:rsidR="000E4F37">
              <w:rPr>
                <w:rFonts w:ascii="Arial" w:eastAsia="Arial" w:hAnsi="Arial" w:cs="Arial"/>
                <w:sz w:val="20"/>
                <w:szCs w:val="20"/>
              </w:rPr>
              <w:t>Kanlaon</w:t>
            </w:r>
            <w:proofErr w:type="spellEnd"/>
            <w:r w:rsidR="000E4F37">
              <w:rPr>
                <w:rFonts w:ascii="Arial" w:eastAsia="Arial" w:hAnsi="Arial" w:cs="Arial"/>
                <w:sz w:val="20"/>
                <w:szCs w:val="20"/>
              </w:rPr>
              <w:t xml:space="preserve"> Volcano seismic activity in line with the disaster preparedness of the RDRRMC-7.</w:t>
            </w:r>
          </w:p>
        </w:tc>
      </w:tr>
      <w:tr w:rsidR="00B02331" w14:paraId="6525B586" w14:textId="77777777">
        <w:trPr>
          <w:trHeight w:val="555"/>
        </w:trPr>
        <w:tc>
          <w:tcPr>
            <w:tcW w:w="1912" w:type="dxa"/>
            <w:tcMar>
              <w:top w:w="0" w:type="dxa"/>
              <w:left w:w="58" w:type="dxa"/>
              <w:bottom w:w="0" w:type="dxa"/>
              <w:right w:w="58" w:type="dxa"/>
            </w:tcMar>
          </w:tcPr>
          <w:p w14:paraId="1204A2B1"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56E20C22" w14:textId="3CB5B419" w:rsidR="00B02331" w:rsidRDefault="0063614F">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w:t>
            </w:r>
            <w:r w:rsidR="000E4F37">
              <w:rPr>
                <w:rFonts w:ascii="Arial" w:eastAsia="Arial" w:hAnsi="Arial" w:cs="Arial"/>
                <w:sz w:val="20"/>
                <w:szCs w:val="20"/>
              </w:rPr>
              <w:t xml:space="preserve">FO VII coordinated with the Local Disaster Risk Reduction and Management (LDRRM) Officer of </w:t>
            </w:r>
            <w:proofErr w:type="spellStart"/>
            <w:r w:rsidR="000E4F37">
              <w:rPr>
                <w:rFonts w:ascii="Arial" w:eastAsia="Arial" w:hAnsi="Arial" w:cs="Arial"/>
                <w:sz w:val="20"/>
                <w:szCs w:val="20"/>
              </w:rPr>
              <w:t>Canlaon</w:t>
            </w:r>
            <w:proofErr w:type="spellEnd"/>
            <w:r w:rsidR="000E4F37">
              <w:rPr>
                <w:rFonts w:ascii="Arial" w:eastAsia="Arial" w:hAnsi="Arial" w:cs="Arial"/>
                <w:sz w:val="20"/>
                <w:szCs w:val="20"/>
              </w:rPr>
              <w:t xml:space="preserve"> City. There was no significant rumbling or explosion in the area and unusual behavior observed on Mt. </w:t>
            </w:r>
            <w:proofErr w:type="spellStart"/>
            <w:r w:rsidR="000E4F37">
              <w:rPr>
                <w:rFonts w:ascii="Arial" w:eastAsia="Arial" w:hAnsi="Arial" w:cs="Arial"/>
                <w:sz w:val="20"/>
                <w:szCs w:val="20"/>
              </w:rPr>
              <w:t>Kanlaon</w:t>
            </w:r>
            <w:proofErr w:type="spellEnd"/>
            <w:r w:rsidR="000E4F37">
              <w:rPr>
                <w:rFonts w:ascii="Arial" w:eastAsia="Arial" w:hAnsi="Arial" w:cs="Arial"/>
                <w:sz w:val="20"/>
                <w:szCs w:val="20"/>
              </w:rPr>
              <w:t xml:space="preserve"> other than the earthquakes recorded by DOST-PHIVOLCS.</w:t>
            </w:r>
          </w:p>
          <w:p w14:paraId="38F85828" w14:textId="606464DA" w:rsidR="00B02331" w:rsidRDefault="0063614F">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w:t>
            </w:r>
            <w:r w:rsidR="000E4F37">
              <w:rPr>
                <w:rFonts w:ascii="Arial" w:eastAsia="Arial" w:hAnsi="Arial" w:cs="Arial"/>
                <w:sz w:val="20"/>
                <w:szCs w:val="20"/>
              </w:rPr>
              <w:t>FO VII through its Disaster Response Management Division conducted a meeting together with the Social Welfare and Development (SWAD) Team and warehouse personnel in Negros Oriental for the crafting of the Pre-Disaster and Preparedness Implementation Plan.</w:t>
            </w:r>
          </w:p>
          <w:p w14:paraId="2A5ACE46" w14:textId="208162EB" w:rsidR="00B02331" w:rsidRDefault="000E4F37">
            <w:pPr>
              <w:numPr>
                <w:ilvl w:val="0"/>
                <w:numId w:val="3"/>
              </w:numPr>
              <w:ind w:left="372"/>
              <w:jc w:val="both"/>
              <w:rPr>
                <w:rFonts w:ascii="Arial" w:eastAsia="Arial" w:hAnsi="Arial" w:cs="Arial"/>
                <w:sz w:val="20"/>
                <w:szCs w:val="20"/>
              </w:rPr>
            </w:pPr>
            <w:r>
              <w:rPr>
                <w:rFonts w:ascii="Arial" w:eastAsia="Arial" w:hAnsi="Arial" w:cs="Arial"/>
                <w:sz w:val="20"/>
                <w:szCs w:val="20"/>
              </w:rPr>
              <w:t>The Regional Resource Op</w:t>
            </w:r>
            <w:r w:rsidR="0063614F">
              <w:rPr>
                <w:rFonts w:ascii="Arial" w:eastAsia="Arial" w:hAnsi="Arial" w:cs="Arial"/>
                <w:sz w:val="20"/>
                <w:szCs w:val="20"/>
              </w:rPr>
              <w:t xml:space="preserve">erations Section (RROS) of DSWD </w:t>
            </w:r>
            <w:r>
              <w:rPr>
                <w:rFonts w:ascii="Arial" w:eastAsia="Arial" w:hAnsi="Arial" w:cs="Arial"/>
                <w:sz w:val="20"/>
                <w:szCs w:val="20"/>
              </w:rPr>
              <w:t xml:space="preserve">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Vallehermoso for the same purpose.</w:t>
            </w:r>
          </w:p>
          <w:p w14:paraId="78A821CD" w14:textId="3F5E0534" w:rsidR="00B02331" w:rsidRDefault="0063614F">
            <w:pPr>
              <w:numPr>
                <w:ilvl w:val="0"/>
                <w:numId w:val="3"/>
              </w:numPr>
              <w:ind w:left="372"/>
              <w:jc w:val="both"/>
              <w:rPr>
                <w:rFonts w:ascii="Arial" w:eastAsia="Arial" w:hAnsi="Arial" w:cs="Arial"/>
                <w:sz w:val="20"/>
                <w:szCs w:val="20"/>
              </w:rPr>
            </w:pPr>
            <w:r>
              <w:rPr>
                <w:rFonts w:ascii="Arial" w:eastAsia="Arial" w:hAnsi="Arial" w:cs="Arial"/>
                <w:sz w:val="20"/>
                <w:szCs w:val="20"/>
              </w:rPr>
              <w:lastRenderedPageBreak/>
              <w:t xml:space="preserve">DSWD </w:t>
            </w:r>
            <w:r w:rsidR="000E4F37">
              <w:rPr>
                <w:rFonts w:ascii="Arial" w:eastAsia="Arial" w:hAnsi="Arial" w:cs="Arial"/>
                <w:sz w:val="20"/>
                <w:szCs w:val="20"/>
              </w:rPr>
              <w:t xml:space="preserve">FO VII would attend the Disaster Response Cluster meeting organized by the Office of Civil Defense (OCD) VII to discuss the Central Visayas Contingency Plan for Mt. </w:t>
            </w:r>
            <w:proofErr w:type="spellStart"/>
            <w:r w:rsidR="000E4F37">
              <w:rPr>
                <w:rFonts w:ascii="Arial" w:eastAsia="Arial" w:hAnsi="Arial" w:cs="Arial"/>
                <w:sz w:val="20"/>
                <w:szCs w:val="20"/>
              </w:rPr>
              <w:t>Kanlaon</w:t>
            </w:r>
            <w:proofErr w:type="spellEnd"/>
            <w:r w:rsidR="000E4F37">
              <w:rPr>
                <w:rFonts w:ascii="Arial" w:eastAsia="Arial" w:hAnsi="Arial" w:cs="Arial"/>
                <w:sz w:val="20"/>
                <w:szCs w:val="20"/>
              </w:rPr>
              <w:t>.</w:t>
            </w:r>
          </w:p>
        </w:tc>
      </w:tr>
      <w:tr w:rsidR="00B02331" w14:paraId="071DB978" w14:textId="77777777">
        <w:trPr>
          <w:trHeight w:val="555"/>
        </w:trPr>
        <w:tc>
          <w:tcPr>
            <w:tcW w:w="1912" w:type="dxa"/>
            <w:tcMar>
              <w:top w:w="0" w:type="dxa"/>
              <w:left w:w="58" w:type="dxa"/>
              <w:bottom w:w="0" w:type="dxa"/>
              <w:right w:w="58" w:type="dxa"/>
            </w:tcMar>
          </w:tcPr>
          <w:p w14:paraId="72B1BFDA" w14:textId="77777777" w:rsidR="00B02331" w:rsidRDefault="000E4F37">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03 July 2022</w:t>
            </w:r>
          </w:p>
        </w:tc>
        <w:tc>
          <w:tcPr>
            <w:tcW w:w="6997" w:type="dxa"/>
            <w:tcMar>
              <w:top w:w="0" w:type="dxa"/>
              <w:left w:w="58" w:type="dxa"/>
              <w:bottom w:w="0" w:type="dxa"/>
              <w:right w:w="58" w:type="dxa"/>
            </w:tcMar>
          </w:tcPr>
          <w:p w14:paraId="2819F6CC" w14:textId="0ED71BAF" w:rsidR="00B02331" w:rsidRDefault="0063614F">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w:t>
            </w:r>
            <w:r w:rsidR="000E4F37">
              <w:rPr>
                <w:rFonts w:ascii="Arial" w:eastAsia="Arial" w:hAnsi="Arial" w:cs="Arial"/>
                <w:color w:val="000000"/>
                <w:sz w:val="20"/>
                <w:szCs w:val="20"/>
              </w:rPr>
              <w:t xml:space="preserve">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sidR="000E4F37">
              <w:rPr>
                <w:rFonts w:ascii="Arial" w:eastAsia="Arial" w:hAnsi="Arial" w:cs="Arial"/>
                <w:color w:val="000000"/>
                <w:sz w:val="20"/>
                <w:szCs w:val="20"/>
              </w:rPr>
              <w:t>Canlaon</w:t>
            </w:r>
            <w:proofErr w:type="spellEnd"/>
            <w:r w:rsidR="000E4F37">
              <w:rPr>
                <w:rFonts w:ascii="Arial" w:eastAsia="Arial" w:hAnsi="Arial" w:cs="Arial"/>
                <w:color w:val="000000"/>
                <w:sz w:val="20"/>
                <w:szCs w:val="20"/>
              </w:rPr>
              <w:t xml:space="preserve"> City Action Teams. </w:t>
            </w:r>
          </w:p>
        </w:tc>
      </w:tr>
    </w:tbl>
    <w:p w14:paraId="1A60DD67" w14:textId="77777777" w:rsidR="00B02331" w:rsidRDefault="00B02331">
      <w:pPr>
        <w:spacing w:after="0" w:line="240" w:lineRule="auto"/>
        <w:jc w:val="both"/>
        <w:rPr>
          <w:rFonts w:ascii="Arial" w:eastAsia="Arial" w:hAnsi="Arial" w:cs="Arial"/>
          <w:sz w:val="24"/>
          <w:szCs w:val="24"/>
        </w:rPr>
      </w:pPr>
    </w:p>
    <w:p w14:paraId="111A83B9" w14:textId="77777777" w:rsidR="00B02331" w:rsidRDefault="00B02331">
      <w:pPr>
        <w:spacing w:after="0" w:line="240" w:lineRule="auto"/>
        <w:jc w:val="both"/>
        <w:rPr>
          <w:rFonts w:ascii="Arial" w:eastAsia="Arial" w:hAnsi="Arial" w:cs="Arial"/>
          <w:sz w:val="24"/>
          <w:szCs w:val="24"/>
        </w:rPr>
      </w:pPr>
    </w:p>
    <w:p w14:paraId="413C18BD" w14:textId="77777777" w:rsidR="00B02331" w:rsidRDefault="000E4F37">
      <w:pPr>
        <w:spacing w:after="0" w:line="240" w:lineRule="auto"/>
        <w:jc w:val="center"/>
        <w:rPr>
          <w:rFonts w:ascii="Arial" w:eastAsia="Arial" w:hAnsi="Arial" w:cs="Arial"/>
          <w:i/>
          <w:sz w:val="20"/>
          <w:szCs w:val="20"/>
        </w:rPr>
      </w:pPr>
      <w:r>
        <w:rPr>
          <w:rFonts w:ascii="Arial" w:eastAsia="Arial" w:hAnsi="Arial" w:cs="Arial"/>
          <w:i/>
          <w:sz w:val="20"/>
          <w:szCs w:val="20"/>
        </w:rPr>
        <w:t>*****</w:t>
      </w:r>
    </w:p>
    <w:p w14:paraId="398DDDE8" w14:textId="77777777" w:rsidR="00B02331" w:rsidRDefault="000E4F37">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1286DF8E" w14:textId="77777777" w:rsidR="00B02331" w:rsidRDefault="00B02331">
      <w:pPr>
        <w:spacing w:after="0" w:line="240" w:lineRule="auto"/>
        <w:jc w:val="both"/>
        <w:rPr>
          <w:rFonts w:ascii="Arial" w:eastAsia="Arial" w:hAnsi="Arial" w:cs="Arial"/>
          <w:i/>
          <w:color w:val="222222"/>
          <w:sz w:val="20"/>
          <w:szCs w:val="20"/>
        </w:rPr>
      </w:pPr>
    </w:p>
    <w:p w14:paraId="5B3B0EFE" w14:textId="77777777" w:rsidR="00B02331" w:rsidRDefault="00B02331">
      <w:pPr>
        <w:spacing w:after="0" w:line="240" w:lineRule="auto"/>
        <w:jc w:val="both"/>
        <w:rPr>
          <w:rFonts w:ascii="Arial" w:eastAsia="Arial" w:hAnsi="Arial" w:cs="Arial"/>
          <w:i/>
          <w:color w:val="222222"/>
          <w:sz w:val="20"/>
          <w:szCs w:val="20"/>
        </w:rPr>
      </w:pPr>
    </w:p>
    <w:p w14:paraId="03BB2043" w14:textId="77777777" w:rsidR="00B02331" w:rsidRDefault="00B02331">
      <w:pPr>
        <w:spacing w:after="0" w:line="240" w:lineRule="auto"/>
        <w:jc w:val="both"/>
        <w:rPr>
          <w:rFonts w:ascii="Arial" w:eastAsia="Arial" w:hAnsi="Arial" w:cs="Arial"/>
          <w:i/>
          <w:color w:val="222222"/>
          <w:sz w:val="20"/>
          <w:szCs w:val="20"/>
        </w:rPr>
      </w:pPr>
    </w:p>
    <w:tbl>
      <w:tblPr>
        <w:tblStyle w:val="af5"/>
        <w:tblW w:w="9720" w:type="dxa"/>
        <w:tblLayout w:type="fixed"/>
        <w:tblLook w:val="0400" w:firstRow="0" w:lastRow="0" w:firstColumn="0" w:lastColumn="0" w:noHBand="0" w:noVBand="1"/>
      </w:tblPr>
      <w:tblGrid>
        <w:gridCol w:w="5610"/>
        <w:gridCol w:w="4110"/>
      </w:tblGrid>
      <w:tr w:rsidR="00B02331" w14:paraId="7BFB9384" w14:textId="77777777">
        <w:trPr>
          <w:trHeight w:val="751"/>
        </w:trPr>
        <w:tc>
          <w:tcPr>
            <w:tcW w:w="5610" w:type="dxa"/>
          </w:tcPr>
          <w:p w14:paraId="3CD152BA" w14:textId="77777777" w:rsidR="00B02331" w:rsidRDefault="000E4F37">
            <w:pPr>
              <w:spacing w:after="0"/>
              <w:jc w:val="both"/>
              <w:rPr>
                <w:rFonts w:ascii="Arial" w:eastAsia="Arial" w:hAnsi="Arial" w:cs="Arial"/>
                <w:sz w:val="24"/>
                <w:szCs w:val="24"/>
              </w:rPr>
            </w:pPr>
            <w:r>
              <w:rPr>
                <w:rFonts w:ascii="Arial" w:eastAsia="Arial" w:hAnsi="Arial" w:cs="Arial"/>
                <w:sz w:val="24"/>
                <w:szCs w:val="24"/>
              </w:rPr>
              <w:t>Prepared by:</w:t>
            </w:r>
          </w:p>
          <w:p w14:paraId="455F7FBD" w14:textId="77777777" w:rsidR="00B02331" w:rsidRDefault="00B02331">
            <w:pPr>
              <w:spacing w:after="0"/>
              <w:jc w:val="both"/>
              <w:rPr>
                <w:rFonts w:ascii="Arial" w:eastAsia="Arial" w:hAnsi="Arial" w:cs="Arial"/>
                <w:b/>
                <w:sz w:val="24"/>
                <w:szCs w:val="24"/>
              </w:rPr>
            </w:pPr>
          </w:p>
          <w:p w14:paraId="3BA59EEA" w14:textId="77777777" w:rsidR="00B02331" w:rsidRDefault="00F93B47" w:rsidP="00F93B47">
            <w:pPr>
              <w:spacing w:after="0"/>
              <w:jc w:val="both"/>
              <w:rPr>
                <w:rFonts w:ascii="Arial" w:eastAsia="Arial" w:hAnsi="Arial" w:cs="Arial"/>
                <w:b/>
                <w:sz w:val="24"/>
                <w:szCs w:val="24"/>
              </w:rPr>
            </w:pPr>
            <w:r>
              <w:rPr>
                <w:rFonts w:ascii="Arial" w:eastAsia="Arial" w:hAnsi="Arial" w:cs="Arial"/>
                <w:b/>
                <w:sz w:val="24"/>
                <w:szCs w:val="24"/>
              </w:rPr>
              <w:t>AARON JOHN B. PASCUA</w:t>
            </w:r>
          </w:p>
          <w:p w14:paraId="5A14EACB" w14:textId="3F51D48F" w:rsidR="00A968CE" w:rsidRDefault="00A968CE" w:rsidP="00F93B47">
            <w:pPr>
              <w:spacing w:after="0"/>
              <w:jc w:val="both"/>
              <w:rPr>
                <w:rFonts w:ascii="Arial" w:eastAsia="Arial" w:hAnsi="Arial" w:cs="Arial"/>
                <w:b/>
                <w:sz w:val="24"/>
                <w:szCs w:val="24"/>
              </w:rPr>
            </w:pPr>
            <w:r>
              <w:rPr>
                <w:rFonts w:ascii="Arial" w:eastAsia="Arial" w:hAnsi="Arial" w:cs="Arial"/>
                <w:b/>
                <w:sz w:val="24"/>
                <w:szCs w:val="24"/>
              </w:rPr>
              <w:t>MARIE JOYCE G. RAFANAN</w:t>
            </w:r>
          </w:p>
        </w:tc>
        <w:tc>
          <w:tcPr>
            <w:tcW w:w="4110" w:type="dxa"/>
          </w:tcPr>
          <w:p w14:paraId="6F8065EE" w14:textId="77777777" w:rsidR="00B02331" w:rsidRDefault="000E4F37">
            <w:pPr>
              <w:spacing w:after="0"/>
              <w:jc w:val="both"/>
              <w:rPr>
                <w:rFonts w:ascii="Arial" w:eastAsia="Arial" w:hAnsi="Arial" w:cs="Arial"/>
                <w:sz w:val="24"/>
                <w:szCs w:val="24"/>
              </w:rPr>
            </w:pPr>
            <w:r>
              <w:rPr>
                <w:rFonts w:ascii="Arial" w:eastAsia="Arial" w:hAnsi="Arial" w:cs="Arial"/>
                <w:sz w:val="24"/>
                <w:szCs w:val="24"/>
              </w:rPr>
              <w:t>Released by:</w:t>
            </w:r>
          </w:p>
          <w:p w14:paraId="2BD342CA" w14:textId="77777777" w:rsidR="00B02331" w:rsidRDefault="00B02331">
            <w:pPr>
              <w:spacing w:after="0"/>
              <w:jc w:val="both"/>
              <w:rPr>
                <w:rFonts w:ascii="Arial" w:eastAsia="Arial" w:hAnsi="Arial" w:cs="Arial"/>
                <w:sz w:val="24"/>
                <w:szCs w:val="24"/>
              </w:rPr>
            </w:pPr>
          </w:p>
          <w:p w14:paraId="62B60570" w14:textId="32B8B223" w:rsidR="00B02331" w:rsidRDefault="00F93B47">
            <w:pPr>
              <w:jc w:val="both"/>
              <w:rPr>
                <w:rFonts w:ascii="Arial" w:eastAsia="Arial" w:hAnsi="Arial" w:cs="Arial"/>
                <w:b/>
                <w:sz w:val="24"/>
                <w:szCs w:val="24"/>
              </w:rPr>
            </w:pPr>
            <w:bookmarkStart w:id="6" w:name="_heading=h.3znysh7" w:colFirst="0" w:colLast="0"/>
            <w:bookmarkEnd w:id="6"/>
            <w:r>
              <w:rPr>
                <w:rFonts w:ascii="Arial" w:eastAsia="Arial" w:hAnsi="Arial" w:cs="Arial"/>
                <w:b/>
                <w:sz w:val="24"/>
                <w:szCs w:val="24"/>
              </w:rPr>
              <w:t>MARC LEO L. BUTAC</w:t>
            </w:r>
          </w:p>
        </w:tc>
      </w:tr>
    </w:tbl>
    <w:p w14:paraId="16B88C43" w14:textId="77777777" w:rsidR="00B02331" w:rsidRDefault="00B02331">
      <w:pPr>
        <w:spacing w:after="0" w:line="240" w:lineRule="auto"/>
        <w:jc w:val="both"/>
        <w:rPr>
          <w:rFonts w:ascii="Arial" w:eastAsia="Arial" w:hAnsi="Arial" w:cs="Arial"/>
          <w:b/>
          <w:color w:val="0B5394"/>
          <w:sz w:val="24"/>
          <w:szCs w:val="24"/>
        </w:rPr>
      </w:pPr>
    </w:p>
    <w:p w14:paraId="40E99BC4" w14:textId="0C992C7E" w:rsidR="00B02331" w:rsidRDefault="00B02331">
      <w:pPr>
        <w:spacing w:after="0" w:line="240" w:lineRule="auto"/>
        <w:jc w:val="center"/>
        <w:rPr>
          <w:rFonts w:ascii="Arial" w:eastAsia="Arial" w:hAnsi="Arial" w:cs="Arial"/>
          <w:i/>
          <w:color w:val="222222"/>
          <w:sz w:val="20"/>
          <w:szCs w:val="20"/>
        </w:rPr>
      </w:pPr>
    </w:p>
    <w:p w14:paraId="5D09753C" w14:textId="1D0965F5" w:rsidR="00B02331" w:rsidRDefault="00B02331">
      <w:pPr>
        <w:spacing w:after="0" w:line="240" w:lineRule="auto"/>
        <w:jc w:val="center"/>
        <w:rPr>
          <w:rFonts w:ascii="Arial" w:eastAsia="Arial" w:hAnsi="Arial" w:cs="Arial"/>
          <w:sz w:val="20"/>
          <w:szCs w:val="20"/>
        </w:rPr>
      </w:pPr>
    </w:p>
    <w:sectPr w:rsidR="00B02331">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796E8" w14:textId="77777777" w:rsidR="006159A3" w:rsidRDefault="006159A3">
      <w:pPr>
        <w:spacing w:after="0" w:line="240" w:lineRule="auto"/>
      </w:pPr>
      <w:r>
        <w:separator/>
      </w:r>
    </w:p>
  </w:endnote>
  <w:endnote w:type="continuationSeparator" w:id="0">
    <w:p w14:paraId="4A46392D" w14:textId="77777777" w:rsidR="006159A3" w:rsidRDefault="0061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7C466" w14:textId="77777777" w:rsidR="00B02331" w:rsidRDefault="00B02331">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316649DB" w14:textId="747AE48A" w:rsidR="00B02331" w:rsidRDefault="000E4F37">
    <w:pPr>
      <w:pBdr>
        <w:top w:val="nil"/>
        <w:left w:val="nil"/>
        <w:bottom w:val="nil"/>
        <w:right w:val="nil"/>
        <w:between w:val="nil"/>
      </w:pBdr>
      <w:tabs>
        <w:tab w:val="center" w:pos="4680"/>
        <w:tab w:val="right" w:pos="9360"/>
      </w:tabs>
      <w:spacing w:after="0" w:line="240" w:lineRule="auto"/>
      <w:jc w:val="right"/>
      <w:rPr>
        <w:color w:val="000000"/>
        <w:sz w:val="16"/>
        <w:szCs w:val="16"/>
      </w:rPr>
    </w:pPr>
    <w:r>
      <w:rPr>
        <w:sz w:val="16"/>
        <w:szCs w:val="16"/>
      </w:rPr>
      <w:t>DSWD DROMIC Preparedness for Response Report #</w:t>
    </w:r>
    <w:r w:rsidR="00F93B47">
      <w:rPr>
        <w:sz w:val="16"/>
        <w:szCs w:val="16"/>
      </w:rPr>
      <w:t>9</w:t>
    </w:r>
    <w:r>
      <w:rPr>
        <w:sz w:val="16"/>
        <w:szCs w:val="16"/>
      </w:rPr>
      <w:t xml:space="preserve"> on the </w:t>
    </w:r>
    <w:proofErr w:type="spellStart"/>
    <w:r>
      <w:rPr>
        <w:sz w:val="16"/>
        <w:szCs w:val="16"/>
      </w:rPr>
      <w:t>Kanlaon</w:t>
    </w:r>
    <w:proofErr w:type="spellEnd"/>
    <w:r>
      <w:rPr>
        <w:sz w:val="16"/>
        <w:szCs w:val="16"/>
      </w:rPr>
      <w:t xml:space="preserve"> Volcano Seismic Activity as of 07 July 2022, 6</w:t>
    </w:r>
    <w:r w:rsidR="00F93B47">
      <w:rPr>
        <w:sz w:val="16"/>
        <w:szCs w:val="16"/>
      </w:rPr>
      <w:t>P</w:t>
    </w:r>
    <w:r>
      <w:rPr>
        <w:sz w:val="16"/>
        <w:szCs w:val="16"/>
      </w:rPr>
      <w:t>M</w:t>
    </w:r>
    <w:r>
      <w:rPr>
        <w:color w:val="000000"/>
        <w:sz w:val="16"/>
        <w:szCs w:val="16"/>
      </w:rPr>
      <w:t xml:space="preserve">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CE250B">
      <w:rPr>
        <w:b/>
        <w:noProof/>
        <w:color w:val="000000"/>
        <w:sz w:val="16"/>
        <w:szCs w:val="16"/>
      </w:rPr>
      <w:t>5</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CE250B">
      <w:rPr>
        <w:b/>
        <w:noProof/>
        <w:color w:val="000000"/>
        <w:sz w:val="16"/>
        <w:szCs w:val="16"/>
      </w:rPr>
      <w:t>5</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7BE02" w14:textId="77777777" w:rsidR="006159A3" w:rsidRDefault="006159A3">
      <w:pPr>
        <w:spacing w:after="0" w:line="240" w:lineRule="auto"/>
      </w:pPr>
      <w:r>
        <w:separator/>
      </w:r>
    </w:p>
  </w:footnote>
  <w:footnote w:type="continuationSeparator" w:id="0">
    <w:p w14:paraId="00C32D45" w14:textId="77777777" w:rsidR="006159A3" w:rsidRDefault="006159A3">
      <w:pPr>
        <w:spacing w:after="0" w:line="240" w:lineRule="auto"/>
      </w:pPr>
      <w:r>
        <w:continuationSeparator/>
      </w:r>
    </w:p>
  </w:footnote>
  <w:footnote w:id="1">
    <w:p w14:paraId="16FE7093" w14:textId="77777777" w:rsidR="00B02331" w:rsidRDefault="000E4F37">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3A31719F" w14:textId="77777777" w:rsidR="00B02331" w:rsidRDefault="000E4F37">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15E0BFC6" w14:textId="77777777" w:rsidR="00B02331" w:rsidRDefault="000E4F37">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6A29CEB1" w14:textId="40F69C82" w:rsidR="00B02331" w:rsidRDefault="000E4F37">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Pr>
          <w:rFonts w:ascii="Arial" w:eastAsia="Arial" w:hAnsi="Arial" w:cs="Arial"/>
          <w:i/>
          <w:color w:val="000000"/>
          <w:sz w:val="16"/>
          <w:szCs w:val="16"/>
        </w:rPr>
        <w:t xml:space="preserve"> Advisory issued on 0</w:t>
      </w:r>
      <w:r w:rsidR="00A968CE">
        <w:rPr>
          <w:rFonts w:ascii="Arial" w:eastAsia="Arial" w:hAnsi="Arial" w:cs="Arial"/>
          <w:i/>
          <w:color w:val="000000"/>
          <w:sz w:val="16"/>
          <w:szCs w:val="16"/>
        </w:rPr>
        <w:t>7</w:t>
      </w:r>
      <w:r>
        <w:rPr>
          <w:rFonts w:ascii="Arial" w:eastAsia="Arial" w:hAnsi="Arial" w:cs="Arial"/>
          <w:i/>
          <w:color w:val="000000"/>
          <w:sz w:val="16"/>
          <w:szCs w:val="16"/>
        </w:rPr>
        <w:t xml:space="preserve"> July 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ADC60" w14:textId="77777777" w:rsidR="00B02331" w:rsidRDefault="000E4F3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5DF052CA" wp14:editId="67A50073">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5C953AD8" w14:textId="77777777" w:rsidR="00B02331" w:rsidRDefault="000E4F37">
    <w:pPr>
      <w:tabs>
        <w:tab w:val="center" w:pos="4680"/>
        <w:tab w:val="right" w:pos="9360"/>
      </w:tabs>
      <w:spacing w:after="0" w:line="240" w:lineRule="auto"/>
    </w:pPr>
    <w:r>
      <w:rPr>
        <w:noProof/>
      </w:rPr>
      <w:drawing>
        <wp:inline distT="0" distB="0" distL="0" distR="0" wp14:anchorId="400F194A" wp14:editId="1E49F9BC">
          <wp:extent cx="2279039" cy="655224"/>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3FF66DB" w14:textId="77777777" w:rsidR="00B02331" w:rsidRDefault="00B02331">
    <w:pPr>
      <w:pBdr>
        <w:bottom w:val="single" w:sz="6" w:space="1" w:color="000000"/>
      </w:pBdr>
      <w:tabs>
        <w:tab w:val="center" w:pos="4680"/>
        <w:tab w:val="right" w:pos="9360"/>
      </w:tabs>
      <w:spacing w:after="0" w:line="240" w:lineRule="auto"/>
    </w:pPr>
  </w:p>
  <w:p w14:paraId="5819B919" w14:textId="77777777" w:rsidR="00B02331" w:rsidRDefault="00B0233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C86"/>
    <w:multiLevelType w:val="multilevel"/>
    <w:tmpl w:val="E0883C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9B34810"/>
    <w:multiLevelType w:val="multilevel"/>
    <w:tmpl w:val="BD7A9BCC"/>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9521D8C"/>
    <w:multiLevelType w:val="multilevel"/>
    <w:tmpl w:val="8AC05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09E2023"/>
    <w:multiLevelType w:val="multilevel"/>
    <w:tmpl w:val="293AE6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B676FAD"/>
    <w:multiLevelType w:val="multilevel"/>
    <w:tmpl w:val="44FE2EA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4B9B2BE4"/>
    <w:multiLevelType w:val="multilevel"/>
    <w:tmpl w:val="1B92F97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D0C002A"/>
    <w:multiLevelType w:val="multilevel"/>
    <w:tmpl w:val="D890B3C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2746A65"/>
    <w:multiLevelType w:val="multilevel"/>
    <w:tmpl w:val="DDE40F2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4A916D5"/>
    <w:multiLevelType w:val="multilevel"/>
    <w:tmpl w:val="44C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4"/>
  </w:num>
  <w:num w:numId="4">
    <w:abstractNumId w:val="5"/>
  </w:num>
  <w:num w:numId="5">
    <w:abstractNumId w:val="1"/>
  </w:num>
  <w:num w:numId="6">
    <w:abstractNumId w:val="8"/>
  </w:num>
  <w:num w:numId="7">
    <w:abstractNumId w:val="6"/>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331"/>
    <w:rsid w:val="000E4F37"/>
    <w:rsid w:val="00382247"/>
    <w:rsid w:val="006159A3"/>
    <w:rsid w:val="0063614F"/>
    <w:rsid w:val="00A968CE"/>
    <w:rsid w:val="00B02331"/>
    <w:rsid w:val="00CE250B"/>
    <w:rsid w:val="00F93B4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AA8E3"/>
  <w15:docId w15:val="{CCE735E2-BF05-4776-AE93-1EA71418F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A7OIkqdF92qY5apT/ypzUK+evw==">AMUW2mUHQvlkQN4ljkWMilXNMtAnSgJkLPwHpx9YiYUyCZKEEoyUyUEH3R4Zvo0zXcAVh8byu0u28PBD4KPWTTL+J3uci6nNFjioDWnyodiXdn61Co39soqHKdhdW5y8Gh0oJfnzRhn7pJdeSaNF5jKg/E7WRFA7riPqCwEy+Js6TMxd18U04Gn8UvfQE8ex1Wzb1G86rH+p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1345</Words>
  <Characters>7669</Characters>
  <Application>Microsoft Office Word</Application>
  <DocSecurity>0</DocSecurity>
  <Lines>63</Lines>
  <Paragraphs>17</Paragraphs>
  <ScaleCrop>false</ScaleCrop>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 E. Martija</dc:creator>
  <cp:lastModifiedBy>ACER</cp:lastModifiedBy>
  <cp:revision>4</cp:revision>
  <dcterms:created xsi:type="dcterms:W3CDTF">2022-07-07T07:19:00Z</dcterms:created>
  <dcterms:modified xsi:type="dcterms:W3CDTF">2022-07-07T09:03:00Z</dcterms:modified>
</cp:coreProperties>
</file>